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F1F9" w14:textId="77777777" w:rsidR="00705AB8" w:rsidRDefault="00705AB8" w:rsidP="00705AB8">
      <w:pPr>
        <w:rPr>
          <w:b/>
          <w:sz w:val="40"/>
          <w:szCs w:val="40"/>
        </w:rPr>
      </w:pPr>
      <w:r>
        <w:rPr>
          <w:b/>
          <w:sz w:val="40"/>
          <w:szCs w:val="40"/>
        </w:rPr>
        <w:t>ZDRAVÍ A ZDRAVOTNICTVÍ, ZÁKLADY ZDRAVOTNICKÉ LEGISLATIVY</w:t>
      </w:r>
    </w:p>
    <w:p w14:paraId="2DDEA850" w14:textId="77777777" w:rsidR="00705AB8" w:rsidRDefault="00705AB8" w:rsidP="00705AB8">
      <w:pPr>
        <w:rPr>
          <w:b/>
          <w:sz w:val="40"/>
          <w:szCs w:val="40"/>
        </w:rPr>
      </w:pPr>
    </w:p>
    <w:p w14:paraId="51EBCA25" w14:textId="77777777" w:rsidR="00705AB8" w:rsidRDefault="00705AB8" w:rsidP="00705AB8">
      <w:pPr>
        <w:rPr>
          <w:sz w:val="40"/>
          <w:szCs w:val="40"/>
        </w:rPr>
      </w:pPr>
      <w:r>
        <w:rPr>
          <w:sz w:val="40"/>
          <w:szCs w:val="40"/>
        </w:rPr>
        <w:t xml:space="preserve">1. ZDRAVÍ A NEMOC </w:t>
      </w:r>
    </w:p>
    <w:p w14:paraId="5DB6D969" w14:textId="77777777" w:rsidR="00705AB8" w:rsidRDefault="00705AB8" w:rsidP="00705AB8">
      <w:pPr>
        <w:rPr>
          <w:b/>
          <w:sz w:val="40"/>
          <w:szCs w:val="40"/>
        </w:rPr>
      </w:pPr>
    </w:p>
    <w:p w14:paraId="4ABF8788" w14:textId="77777777" w:rsidR="00705AB8" w:rsidRDefault="00705AB8" w:rsidP="00705AB8">
      <w:pPr>
        <w:jc w:val="both"/>
      </w:pPr>
      <w:r>
        <w:t xml:space="preserve">Zdraví je stav </w:t>
      </w:r>
      <w:r>
        <w:rPr>
          <w:b/>
        </w:rPr>
        <w:t>úplné tělesné, duševní a sociální pohody</w:t>
      </w:r>
      <w:r>
        <w:t xml:space="preserve">, a nejen nepřítomnost nemoci nebo vady.  </w:t>
      </w:r>
    </w:p>
    <w:p w14:paraId="30BF45F2" w14:textId="77777777" w:rsidR="00705AB8" w:rsidRDefault="00705AB8" w:rsidP="00705AB8">
      <w:pPr>
        <w:jc w:val="both"/>
      </w:pPr>
      <w:r>
        <w:t>(</w:t>
      </w:r>
      <w:proofErr w:type="spellStart"/>
      <w:r>
        <w:t>Health</w:t>
      </w:r>
      <w:proofErr w:type="spellEnd"/>
      <w:r>
        <w:t xml:space="preserve"> </w:t>
      </w:r>
      <w:proofErr w:type="spellStart"/>
      <w:r>
        <w:t>is</w:t>
      </w:r>
      <w:proofErr w:type="spellEnd"/>
      <w:r>
        <w:t xml:space="preserve"> a </w:t>
      </w:r>
      <w:proofErr w:type="spellStart"/>
      <w:r>
        <w:t>state</w:t>
      </w:r>
      <w:proofErr w:type="spellEnd"/>
      <w:r>
        <w:t xml:space="preserve"> </w:t>
      </w:r>
      <w:proofErr w:type="spellStart"/>
      <w:r>
        <w:t>of</w:t>
      </w:r>
      <w:proofErr w:type="spellEnd"/>
      <w:r>
        <w:t xml:space="preserve"> </w:t>
      </w:r>
      <w:proofErr w:type="spellStart"/>
      <w:r>
        <w:t>complete</w:t>
      </w:r>
      <w:proofErr w:type="spellEnd"/>
      <w:r>
        <w:t xml:space="preserve"> </w:t>
      </w:r>
      <w:proofErr w:type="spellStart"/>
      <w:r>
        <w:t>physical</w:t>
      </w:r>
      <w:proofErr w:type="spellEnd"/>
      <w:r>
        <w:t xml:space="preserve">, </w:t>
      </w:r>
      <w:proofErr w:type="spellStart"/>
      <w:r>
        <w:t>mental</w:t>
      </w:r>
      <w:proofErr w:type="spellEnd"/>
      <w:r>
        <w:t xml:space="preserve"> and </w:t>
      </w:r>
      <w:proofErr w:type="spellStart"/>
      <w:r>
        <w:t>social</w:t>
      </w:r>
      <w:proofErr w:type="spellEnd"/>
      <w:r>
        <w:t xml:space="preserve"> </w:t>
      </w:r>
      <w:proofErr w:type="spellStart"/>
      <w:r>
        <w:t>well-being</w:t>
      </w:r>
      <w:proofErr w:type="spellEnd"/>
      <w:r>
        <w:t xml:space="preserve"> and not </w:t>
      </w:r>
      <w:proofErr w:type="spellStart"/>
      <w:r>
        <w:t>merely</w:t>
      </w:r>
      <w:proofErr w:type="spellEnd"/>
      <w:r>
        <w:t xml:space="preserve"> </w:t>
      </w:r>
      <w:proofErr w:type="spellStart"/>
      <w:r>
        <w:t>the</w:t>
      </w:r>
      <w:proofErr w:type="spellEnd"/>
      <w:r>
        <w:t xml:space="preserve"> absence </w:t>
      </w:r>
      <w:proofErr w:type="spellStart"/>
      <w:r>
        <w:t>of</w:t>
      </w:r>
      <w:proofErr w:type="spellEnd"/>
      <w:r>
        <w:t xml:space="preserve"> </w:t>
      </w:r>
      <w:proofErr w:type="spellStart"/>
      <w:r>
        <w:t>disease</w:t>
      </w:r>
      <w:proofErr w:type="spellEnd"/>
      <w:r>
        <w:t xml:space="preserve"> </w:t>
      </w:r>
      <w:proofErr w:type="spellStart"/>
      <w:r>
        <w:t>or</w:t>
      </w:r>
      <w:proofErr w:type="spellEnd"/>
      <w:r>
        <w:t xml:space="preserve"> </w:t>
      </w:r>
      <w:proofErr w:type="spellStart"/>
      <w:r>
        <w:t>infirmity</w:t>
      </w:r>
      <w:proofErr w:type="spellEnd"/>
      <w:r>
        <w:t xml:space="preserve"> =část ústavy SZO, přijato v roce 1946 na konferenci v New Yorku). </w:t>
      </w:r>
    </w:p>
    <w:p w14:paraId="34EB3114" w14:textId="77777777" w:rsidR="00705AB8" w:rsidRDefault="00705AB8" w:rsidP="00705AB8">
      <w:pPr>
        <w:jc w:val="both"/>
      </w:pPr>
      <w:r>
        <w:t xml:space="preserve">Zdraví je </w:t>
      </w:r>
      <w:r>
        <w:rPr>
          <w:b/>
        </w:rPr>
        <w:t>potenciál vlastností (schopností) člověka vyrovnat se s nároky (působením) vnitřního i zevního prostředí bez narušení životních funkcí</w:t>
      </w:r>
      <w:r>
        <w:t xml:space="preserve">. (prof. dr. R. Bureš) </w:t>
      </w:r>
    </w:p>
    <w:p w14:paraId="3DC68FC7" w14:textId="77777777" w:rsidR="00705AB8" w:rsidRDefault="00705AB8" w:rsidP="00705AB8">
      <w:pPr>
        <w:jc w:val="both"/>
      </w:pPr>
      <w:r>
        <w:t xml:space="preserve">Zdraví je </w:t>
      </w:r>
      <w:r>
        <w:rPr>
          <w:b/>
        </w:rPr>
        <w:t>relativně optimální stav tělesné, duševní a sociální pohody při zachování všech životních funkcí, společenských rolí a schopností organizmu přizpůsobit se měnícím se podmínkám prostředí.</w:t>
      </w:r>
      <w:r>
        <w:t xml:space="preserve"> (prof. dr. A. Žáček)</w:t>
      </w:r>
    </w:p>
    <w:p w14:paraId="05869206" w14:textId="77777777" w:rsidR="00705AB8" w:rsidRDefault="00705AB8" w:rsidP="00705AB8">
      <w:pPr>
        <w:numPr>
          <w:ilvl w:val="0"/>
          <w:numId w:val="1"/>
        </w:numPr>
        <w:pBdr>
          <w:top w:val="nil"/>
          <w:left w:val="nil"/>
          <w:bottom w:val="nil"/>
          <w:right w:val="nil"/>
          <w:between w:val="nil"/>
        </w:pBdr>
        <w:spacing w:after="0"/>
        <w:jc w:val="both"/>
      </w:pPr>
      <w:r>
        <w:rPr>
          <w:color w:val="000000"/>
        </w:rPr>
        <w:t xml:space="preserve">Zdraví vzniká a uplatňuje se v běžném životě, všude tam, kde lidé žijí, učí se, pracují, hrají si i milují. </w:t>
      </w:r>
    </w:p>
    <w:p w14:paraId="169CA3A9" w14:textId="77777777" w:rsidR="00705AB8" w:rsidRDefault="00705AB8" w:rsidP="00705AB8">
      <w:pPr>
        <w:numPr>
          <w:ilvl w:val="0"/>
          <w:numId w:val="1"/>
        </w:numPr>
        <w:pBdr>
          <w:top w:val="nil"/>
          <w:left w:val="nil"/>
          <w:bottom w:val="nil"/>
          <w:right w:val="nil"/>
          <w:between w:val="nil"/>
        </w:pBdr>
        <w:spacing w:after="0"/>
        <w:jc w:val="both"/>
      </w:pPr>
      <w:r>
        <w:rPr>
          <w:color w:val="000000"/>
        </w:rPr>
        <w:t xml:space="preserve">Zdraví je vytvářeno péčí o sebe i o druhé, je podmíněno jednak možností rozhodovat, volit si a ovládat své životní podmínky a jednak ujištěním, že společnost, v níž žijeme, umožňuje všem občanům dosáhnout zdraví. (Ottawa Charter </w:t>
      </w:r>
      <w:proofErr w:type="spellStart"/>
      <w:r>
        <w:rPr>
          <w:color w:val="000000"/>
        </w:rPr>
        <w:t>for</w:t>
      </w:r>
      <w:proofErr w:type="spellEnd"/>
      <w:r>
        <w:rPr>
          <w:color w:val="000000"/>
        </w:rPr>
        <w:t xml:space="preserve"> </w:t>
      </w:r>
      <w:proofErr w:type="spellStart"/>
      <w:r>
        <w:rPr>
          <w:color w:val="000000"/>
        </w:rPr>
        <w:t>Health</w:t>
      </w:r>
      <w:proofErr w:type="spellEnd"/>
      <w:r>
        <w:rPr>
          <w:color w:val="000000"/>
        </w:rPr>
        <w:t xml:space="preserve"> </w:t>
      </w:r>
      <w:proofErr w:type="spellStart"/>
      <w:r>
        <w:rPr>
          <w:color w:val="000000"/>
        </w:rPr>
        <w:t>Promotion</w:t>
      </w:r>
      <w:proofErr w:type="spellEnd"/>
      <w:r>
        <w:rPr>
          <w:color w:val="000000"/>
        </w:rPr>
        <w:t xml:space="preserve"> – 1986) </w:t>
      </w:r>
    </w:p>
    <w:p w14:paraId="123F35B5" w14:textId="77777777" w:rsidR="00705AB8" w:rsidRDefault="00705AB8" w:rsidP="00705AB8">
      <w:pPr>
        <w:numPr>
          <w:ilvl w:val="0"/>
          <w:numId w:val="1"/>
        </w:numPr>
        <w:pBdr>
          <w:top w:val="nil"/>
          <w:left w:val="nil"/>
          <w:bottom w:val="nil"/>
          <w:right w:val="nil"/>
          <w:between w:val="nil"/>
        </w:pBdr>
        <w:spacing w:after="0"/>
        <w:jc w:val="both"/>
      </w:pPr>
      <w:r>
        <w:rPr>
          <w:color w:val="000000"/>
        </w:rPr>
        <w:t xml:space="preserve">Zdraví stojí za to, abychom se ptali a zkoumali jaké je, proč je takové, a co společně uděláme pro jeho zlepšení. </w:t>
      </w:r>
    </w:p>
    <w:p w14:paraId="1DFC13C8" w14:textId="77777777" w:rsidR="00705AB8" w:rsidRDefault="00705AB8" w:rsidP="00705AB8">
      <w:pPr>
        <w:numPr>
          <w:ilvl w:val="0"/>
          <w:numId w:val="1"/>
        </w:numPr>
        <w:pBdr>
          <w:top w:val="nil"/>
          <w:left w:val="nil"/>
          <w:bottom w:val="nil"/>
          <w:right w:val="nil"/>
          <w:between w:val="nil"/>
        </w:pBdr>
        <w:spacing w:after="0"/>
        <w:jc w:val="both"/>
      </w:pPr>
      <w:r>
        <w:rPr>
          <w:color w:val="000000"/>
        </w:rPr>
        <w:t xml:space="preserve">Zdraví stojí i za to, abychom to udělali. </w:t>
      </w:r>
    </w:p>
    <w:p w14:paraId="6A8FADE1" w14:textId="77777777" w:rsidR="00705AB8" w:rsidRDefault="00705AB8" w:rsidP="00705AB8">
      <w:pPr>
        <w:numPr>
          <w:ilvl w:val="0"/>
          <w:numId w:val="1"/>
        </w:numPr>
        <w:pBdr>
          <w:top w:val="nil"/>
          <w:left w:val="nil"/>
          <w:bottom w:val="nil"/>
          <w:right w:val="nil"/>
          <w:between w:val="nil"/>
        </w:pBdr>
        <w:spacing w:after="0"/>
        <w:jc w:val="both"/>
      </w:pPr>
      <w:r>
        <w:rPr>
          <w:color w:val="000000"/>
        </w:rPr>
        <w:t xml:space="preserve">Definice koncepční – operační; </w:t>
      </w:r>
      <w:proofErr w:type="spellStart"/>
      <w:r>
        <w:rPr>
          <w:color w:val="000000"/>
        </w:rPr>
        <w:t>mnohorozměrnost</w:t>
      </w:r>
      <w:proofErr w:type="spellEnd"/>
      <w:r>
        <w:rPr>
          <w:color w:val="000000"/>
        </w:rPr>
        <w:t xml:space="preserve"> a komplexnost; široké celostní pojetí zdraví, právo na zdraví, odpovědnost za zdraví. Viz dále biomedicínský a ekologicko-sociální model zdraví. </w:t>
      </w:r>
    </w:p>
    <w:p w14:paraId="250E82DB" w14:textId="77777777" w:rsidR="00705AB8" w:rsidRDefault="00705AB8" w:rsidP="00705AB8">
      <w:pPr>
        <w:numPr>
          <w:ilvl w:val="0"/>
          <w:numId w:val="1"/>
        </w:numPr>
        <w:pBdr>
          <w:top w:val="nil"/>
          <w:left w:val="nil"/>
          <w:bottom w:val="nil"/>
          <w:right w:val="nil"/>
          <w:between w:val="nil"/>
        </w:pBdr>
        <w:jc w:val="both"/>
      </w:pPr>
      <w:r>
        <w:rPr>
          <w:color w:val="000000"/>
        </w:rPr>
        <w:t xml:space="preserve">Nemoc lze pojímat jako objektivní stav, jako subjektivní odraz ve vědomí i jako důvod poskytnutí zdravotnické služby. </w:t>
      </w:r>
    </w:p>
    <w:p w14:paraId="38BED789" w14:textId="77777777" w:rsidR="00705AB8" w:rsidRDefault="00705AB8" w:rsidP="00705AB8">
      <w:pPr>
        <w:jc w:val="both"/>
      </w:pPr>
      <w:r>
        <w:rPr>
          <w:b/>
          <w:u w:val="single"/>
        </w:rPr>
        <w:t>NOZOLOGIE</w:t>
      </w:r>
      <w:r>
        <w:t xml:space="preserve"> se zabývá definováním a tříděním nemocí. </w:t>
      </w:r>
    </w:p>
    <w:p w14:paraId="0C5F83A8" w14:textId="77777777" w:rsidR="00705AB8" w:rsidRDefault="00705AB8" w:rsidP="00705AB8">
      <w:pPr>
        <w:jc w:val="both"/>
      </w:pPr>
      <w:r>
        <w:rPr>
          <w:b/>
          <w:u w:val="single"/>
        </w:rPr>
        <w:t>NÁZVOSLOVÍ</w:t>
      </w:r>
      <w:r>
        <w:t xml:space="preserve"> je odborná terminologie k označení </w:t>
      </w:r>
      <w:proofErr w:type="spellStart"/>
      <w:r>
        <w:t>nozologických</w:t>
      </w:r>
      <w:proofErr w:type="spellEnd"/>
      <w:r>
        <w:t xml:space="preserve"> jednotek, syndromů, patologických stavů, anomálií, odchylek od normy a reakcí organizmu na poruchu homeostázy. </w:t>
      </w:r>
    </w:p>
    <w:p w14:paraId="474A7230" w14:textId="77777777" w:rsidR="00705AB8" w:rsidRDefault="00705AB8" w:rsidP="00705AB8">
      <w:pPr>
        <w:jc w:val="both"/>
      </w:pPr>
      <w:r>
        <w:rPr>
          <w:b/>
          <w:u w:val="single"/>
        </w:rPr>
        <w:t>KLASIFIKACE</w:t>
      </w:r>
      <w:r>
        <w:t xml:space="preserve"> je pevný systém, v němž všechny nemoci jsou beze zbytku seskupeny do tříd, skupin a podskupin. </w:t>
      </w:r>
    </w:p>
    <w:p w14:paraId="0E0B7115" w14:textId="77777777" w:rsidR="00705AB8" w:rsidRDefault="00705AB8" w:rsidP="00705AB8">
      <w:pPr>
        <w:jc w:val="both"/>
      </w:pPr>
      <w:r>
        <w:t xml:space="preserve">Mezinárodní klasifikace nemocí, úrazů a příčin smrti (MKN) 1893 – mezinárodní seznam příčin smrti; další klasifikace 1900, 1909, 1920, 1929, 1938, 1948, 1955, 1965, 1975. Devátá revize (z roku 1975) vstoupila u nás v platnost 1. 1. 1979. </w:t>
      </w:r>
    </w:p>
    <w:p w14:paraId="67FDFDB4" w14:textId="77777777" w:rsidR="00705AB8" w:rsidRDefault="00705AB8" w:rsidP="00705AB8">
      <w:pPr>
        <w:jc w:val="both"/>
      </w:pPr>
      <w:r>
        <w:lastRenderedPageBreak/>
        <w:t>V roce 1990 přijalo plenární zasedání Světového zdravotnického shromáždění SZO 10. revizi pod názvem „</w:t>
      </w:r>
      <w:r>
        <w:rPr>
          <w:b/>
        </w:rPr>
        <w:t>Mezinárodní statistická klasifikace nemocí a přidružených zdravotních problémů“</w:t>
      </w:r>
      <w:r>
        <w:t xml:space="preserve"> a doporučilo členským zemím SZO její zavedení od roku 1993. Klasifikace je alfanumerická. Její obsah se ve srovnání s předchozí zdvojnásobil. MZ ČR rozhodlo o jejím zavedení v České republice od roku 1994.</w:t>
      </w:r>
    </w:p>
    <w:p w14:paraId="15FAE2BF" w14:textId="77777777" w:rsidR="00705AB8" w:rsidRDefault="00705AB8" w:rsidP="00705AB8">
      <w:pPr>
        <w:jc w:val="both"/>
      </w:pPr>
      <w:r>
        <w:t>-------------------------------------------------------------------------------------------------------------------------</w:t>
      </w:r>
    </w:p>
    <w:p w14:paraId="54D972A2" w14:textId="77777777" w:rsidR="00705AB8" w:rsidRDefault="00705AB8" w:rsidP="00705AB8">
      <w:pPr>
        <w:jc w:val="both"/>
        <w:rPr>
          <w:b/>
        </w:rPr>
      </w:pPr>
      <w:r>
        <w:rPr>
          <w:b/>
        </w:rPr>
        <w:t>Determinanty zdraví (faktory, které ovlivňují zdraví)</w:t>
      </w:r>
    </w:p>
    <w:p w14:paraId="350F8200" w14:textId="77777777" w:rsidR="00705AB8" w:rsidRDefault="00705AB8" w:rsidP="00705AB8">
      <w:pPr>
        <w:jc w:val="both"/>
      </w:pPr>
      <w:r>
        <w:t xml:space="preserve">Podle modelu </w:t>
      </w:r>
      <w:proofErr w:type="spellStart"/>
      <w:r>
        <w:rPr>
          <w:b/>
        </w:rPr>
        <w:t>Lalonde</w:t>
      </w:r>
      <w:proofErr w:type="spellEnd"/>
      <w:r>
        <w:rPr>
          <w:b/>
        </w:rPr>
        <w:t xml:space="preserve"> (1974)</w:t>
      </w:r>
      <w:r>
        <w:t>:</w:t>
      </w:r>
    </w:p>
    <w:tbl>
      <w:tblPr>
        <w:tblW w:w="7733" w:type="dxa"/>
        <w:tblLayout w:type="fixed"/>
        <w:tblLook w:val="0400" w:firstRow="0" w:lastRow="0" w:firstColumn="0" w:lastColumn="0" w:noHBand="0" w:noVBand="1"/>
      </w:tblPr>
      <w:tblGrid>
        <w:gridCol w:w="1915"/>
        <w:gridCol w:w="1495"/>
        <w:gridCol w:w="4323"/>
      </w:tblGrid>
      <w:tr w:rsidR="00705AB8" w14:paraId="78902965" w14:textId="77777777" w:rsidTr="002206BA">
        <w:trPr>
          <w:tblHeader/>
        </w:trPr>
        <w:tc>
          <w:tcPr>
            <w:tcW w:w="1915" w:type="dxa"/>
            <w:vAlign w:val="center"/>
          </w:tcPr>
          <w:p w14:paraId="2EFB08FA" w14:textId="77777777" w:rsidR="00705AB8" w:rsidRDefault="00705AB8" w:rsidP="002206BA">
            <w:pPr>
              <w:jc w:val="both"/>
              <w:rPr>
                <w:b/>
              </w:rPr>
            </w:pPr>
            <w:r>
              <w:rPr>
                <w:b/>
              </w:rPr>
              <w:t>Skupina faktorů</w:t>
            </w:r>
          </w:p>
        </w:tc>
        <w:tc>
          <w:tcPr>
            <w:tcW w:w="1495" w:type="dxa"/>
            <w:vAlign w:val="center"/>
          </w:tcPr>
          <w:p w14:paraId="6F942387" w14:textId="77777777" w:rsidR="00705AB8" w:rsidRDefault="00705AB8" w:rsidP="002206BA">
            <w:pPr>
              <w:jc w:val="both"/>
              <w:rPr>
                <w:b/>
              </w:rPr>
            </w:pPr>
            <w:r>
              <w:rPr>
                <w:b/>
              </w:rPr>
              <w:t>Podíl na zdraví</w:t>
            </w:r>
          </w:p>
        </w:tc>
        <w:tc>
          <w:tcPr>
            <w:tcW w:w="4323" w:type="dxa"/>
            <w:vAlign w:val="center"/>
          </w:tcPr>
          <w:p w14:paraId="2123E18A" w14:textId="77777777" w:rsidR="00705AB8" w:rsidRDefault="00705AB8" w:rsidP="002206BA">
            <w:pPr>
              <w:jc w:val="both"/>
              <w:rPr>
                <w:b/>
              </w:rPr>
            </w:pPr>
            <w:r>
              <w:rPr>
                <w:b/>
              </w:rPr>
              <w:t>Příklady</w:t>
            </w:r>
          </w:p>
        </w:tc>
      </w:tr>
      <w:tr w:rsidR="00705AB8" w14:paraId="62D408F9" w14:textId="77777777" w:rsidTr="002206BA">
        <w:tc>
          <w:tcPr>
            <w:tcW w:w="1915" w:type="dxa"/>
            <w:vAlign w:val="center"/>
          </w:tcPr>
          <w:p w14:paraId="4D9105B8" w14:textId="77777777" w:rsidR="00705AB8" w:rsidRDefault="00705AB8" w:rsidP="002206BA">
            <w:pPr>
              <w:jc w:val="both"/>
            </w:pPr>
            <w:r>
              <w:rPr>
                <w:b/>
              </w:rPr>
              <w:t>Životní styl</w:t>
            </w:r>
          </w:p>
        </w:tc>
        <w:tc>
          <w:tcPr>
            <w:tcW w:w="1495" w:type="dxa"/>
            <w:vAlign w:val="center"/>
          </w:tcPr>
          <w:p w14:paraId="4F9551C3" w14:textId="77777777" w:rsidR="00705AB8" w:rsidRDefault="00705AB8" w:rsidP="002206BA">
            <w:pPr>
              <w:jc w:val="both"/>
            </w:pPr>
            <w:r>
              <w:t>50 %</w:t>
            </w:r>
          </w:p>
        </w:tc>
        <w:tc>
          <w:tcPr>
            <w:tcW w:w="4323" w:type="dxa"/>
            <w:vAlign w:val="center"/>
          </w:tcPr>
          <w:p w14:paraId="2E6E9197" w14:textId="77777777" w:rsidR="00705AB8" w:rsidRDefault="00705AB8" w:rsidP="002206BA">
            <w:pPr>
              <w:jc w:val="both"/>
            </w:pPr>
            <w:r>
              <w:t>výživa, pohyb, kouření, alkohol, spánek, stres</w:t>
            </w:r>
          </w:p>
        </w:tc>
      </w:tr>
      <w:tr w:rsidR="00705AB8" w14:paraId="0D2B479B" w14:textId="77777777" w:rsidTr="002206BA">
        <w:tc>
          <w:tcPr>
            <w:tcW w:w="1915" w:type="dxa"/>
            <w:vAlign w:val="center"/>
          </w:tcPr>
          <w:p w14:paraId="7B691E5B" w14:textId="77777777" w:rsidR="00705AB8" w:rsidRDefault="00705AB8" w:rsidP="002206BA">
            <w:pPr>
              <w:jc w:val="both"/>
            </w:pPr>
            <w:r>
              <w:rPr>
                <w:b/>
              </w:rPr>
              <w:t>Životní prostředí</w:t>
            </w:r>
          </w:p>
        </w:tc>
        <w:tc>
          <w:tcPr>
            <w:tcW w:w="1495" w:type="dxa"/>
            <w:vAlign w:val="center"/>
          </w:tcPr>
          <w:p w14:paraId="0ABE8A77" w14:textId="77777777" w:rsidR="00705AB8" w:rsidRDefault="00705AB8" w:rsidP="002206BA">
            <w:pPr>
              <w:jc w:val="both"/>
            </w:pPr>
            <w:r>
              <w:t>20 %</w:t>
            </w:r>
          </w:p>
        </w:tc>
        <w:tc>
          <w:tcPr>
            <w:tcW w:w="4323" w:type="dxa"/>
            <w:vAlign w:val="center"/>
          </w:tcPr>
          <w:p w14:paraId="4AD29F04" w14:textId="77777777" w:rsidR="00705AB8" w:rsidRDefault="00705AB8" w:rsidP="002206BA">
            <w:pPr>
              <w:jc w:val="both"/>
            </w:pPr>
            <w:r>
              <w:t>čistota vzduchu, hluk, pracovní podmínky</w:t>
            </w:r>
          </w:p>
        </w:tc>
      </w:tr>
      <w:tr w:rsidR="00705AB8" w14:paraId="3576252B" w14:textId="77777777" w:rsidTr="002206BA">
        <w:tc>
          <w:tcPr>
            <w:tcW w:w="1915" w:type="dxa"/>
            <w:vAlign w:val="center"/>
          </w:tcPr>
          <w:p w14:paraId="5066AF0B" w14:textId="77777777" w:rsidR="00705AB8" w:rsidRDefault="00705AB8" w:rsidP="002206BA">
            <w:pPr>
              <w:jc w:val="both"/>
            </w:pPr>
            <w:r>
              <w:rPr>
                <w:b/>
              </w:rPr>
              <w:t>Biologické faktory</w:t>
            </w:r>
          </w:p>
        </w:tc>
        <w:tc>
          <w:tcPr>
            <w:tcW w:w="1495" w:type="dxa"/>
            <w:vAlign w:val="center"/>
          </w:tcPr>
          <w:p w14:paraId="0E561982" w14:textId="77777777" w:rsidR="00705AB8" w:rsidRDefault="00705AB8" w:rsidP="002206BA">
            <w:pPr>
              <w:jc w:val="both"/>
            </w:pPr>
            <w:r>
              <w:t>20 %</w:t>
            </w:r>
          </w:p>
        </w:tc>
        <w:tc>
          <w:tcPr>
            <w:tcW w:w="4323" w:type="dxa"/>
            <w:vAlign w:val="center"/>
          </w:tcPr>
          <w:p w14:paraId="181D41E8" w14:textId="77777777" w:rsidR="00705AB8" w:rsidRDefault="00705AB8" w:rsidP="002206BA">
            <w:pPr>
              <w:jc w:val="both"/>
            </w:pPr>
            <w:r>
              <w:t>dědičnost, pohlaví, věk</w:t>
            </w:r>
          </w:p>
        </w:tc>
      </w:tr>
      <w:tr w:rsidR="00705AB8" w14:paraId="1CED8CE5" w14:textId="77777777" w:rsidTr="002206BA">
        <w:tc>
          <w:tcPr>
            <w:tcW w:w="1915" w:type="dxa"/>
            <w:vAlign w:val="center"/>
          </w:tcPr>
          <w:p w14:paraId="107CABD4" w14:textId="77777777" w:rsidR="00705AB8" w:rsidRDefault="00705AB8" w:rsidP="002206BA">
            <w:pPr>
              <w:jc w:val="both"/>
            </w:pPr>
            <w:r>
              <w:rPr>
                <w:b/>
              </w:rPr>
              <w:t>Zdravotnická péče</w:t>
            </w:r>
          </w:p>
        </w:tc>
        <w:tc>
          <w:tcPr>
            <w:tcW w:w="1495" w:type="dxa"/>
            <w:vAlign w:val="center"/>
          </w:tcPr>
          <w:p w14:paraId="19D8A941" w14:textId="77777777" w:rsidR="00705AB8" w:rsidRDefault="00705AB8" w:rsidP="002206BA">
            <w:pPr>
              <w:jc w:val="both"/>
            </w:pPr>
            <w:r>
              <w:t>10 %</w:t>
            </w:r>
          </w:p>
        </w:tc>
        <w:tc>
          <w:tcPr>
            <w:tcW w:w="4323" w:type="dxa"/>
            <w:vAlign w:val="center"/>
          </w:tcPr>
          <w:p w14:paraId="27E1CFCC" w14:textId="77777777" w:rsidR="00705AB8" w:rsidRDefault="00705AB8" w:rsidP="002206BA">
            <w:pPr>
              <w:jc w:val="both"/>
            </w:pPr>
            <w:r>
              <w:t>dostupnost, kvalita, prevence, očkování</w:t>
            </w:r>
          </w:p>
        </w:tc>
      </w:tr>
    </w:tbl>
    <w:p w14:paraId="6042E11D" w14:textId="77777777" w:rsidR="00705AB8" w:rsidRDefault="00705AB8" w:rsidP="00705AB8">
      <w:pPr>
        <w:jc w:val="both"/>
      </w:pPr>
      <w:r>
        <w:t>-------------------------------------------------------------------------------------------------------------------------</w:t>
      </w:r>
    </w:p>
    <w:p w14:paraId="00C31105" w14:textId="77777777" w:rsidR="00705AB8" w:rsidRDefault="00705AB8" w:rsidP="00705AB8">
      <w:pPr>
        <w:jc w:val="both"/>
        <w:rPr>
          <w:b/>
        </w:rPr>
      </w:pPr>
      <w:r>
        <w:rPr>
          <w:b/>
        </w:rPr>
        <w:t>Druhy nemocí</w:t>
      </w:r>
    </w:p>
    <w:tbl>
      <w:tblPr>
        <w:tblW w:w="7412" w:type="dxa"/>
        <w:tblLayout w:type="fixed"/>
        <w:tblLook w:val="0400" w:firstRow="0" w:lastRow="0" w:firstColumn="0" w:lastColumn="0" w:noHBand="0" w:noVBand="1"/>
      </w:tblPr>
      <w:tblGrid>
        <w:gridCol w:w="1839"/>
        <w:gridCol w:w="3160"/>
        <w:gridCol w:w="2413"/>
      </w:tblGrid>
      <w:tr w:rsidR="00705AB8" w14:paraId="6B9AE4F6" w14:textId="77777777" w:rsidTr="002206BA">
        <w:trPr>
          <w:tblHeader/>
        </w:trPr>
        <w:tc>
          <w:tcPr>
            <w:tcW w:w="1839" w:type="dxa"/>
            <w:vAlign w:val="center"/>
          </w:tcPr>
          <w:p w14:paraId="5670AD7A" w14:textId="77777777" w:rsidR="00705AB8" w:rsidRDefault="00705AB8" w:rsidP="002206BA">
            <w:pPr>
              <w:jc w:val="both"/>
              <w:rPr>
                <w:b/>
              </w:rPr>
            </w:pPr>
            <w:r>
              <w:rPr>
                <w:b/>
              </w:rPr>
              <w:t>Typ</w:t>
            </w:r>
          </w:p>
        </w:tc>
        <w:tc>
          <w:tcPr>
            <w:tcW w:w="3160" w:type="dxa"/>
            <w:vAlign w:val="center"/>
          </w:tcPr>
          <w:p w14:paraId="3BBC1829" w14:textId="77777777" w:rsidR="00705AB8" w:rsidRDefault="00705AB8" w:rsidP="002206BA">
            <w:pPr>
              <w:jc w:val="both"/>
              <w:rPr>
                <w:b/>
              </w:rPr>
            </w:pPr>
            <w:r>
              <w:rPr>
                <w:b/>
              </w:rPr>
              <w:t>Popis</w:t>
            </w:r>
          </w:p>
        </w:tc>
        <w:tc>
          <w:tcPr>
            <w:tcW w:w="2413" w:type="dxa"/>
            <w:vAlign w:val="center"/>
          </w:tcPr>
          <w:p w14:paraId="39F79EFB" w14:textId="77777777" w:rsidR="00705AB8" w:rsidRDefault="00705AB8" w:rsidP="002206BA">
            <w:pPr>
              <w:jc w:val="both"/>
              <w:rPr>
                <w:b/>
              </w:rPr>
            </w:pPr>
            <w:r>
              <w:rPr>
                <w:b/>
              </w:rPr>
              <w:t>Příklad</w:t>
            </w:r>
          </w:p>
        </w:tc>
      </w:tr>
      <w:tr w:rsidR="00705AB8" w14:paraId="3B0957B6" w14:textId="77777777" w:rsidTr="002206BA">
        <w:tc>
          <w:tcPr>
            <w:tcW w:w="1839" w:type="dxa"/>
            <w:vAlign w:val="center"/>
          </w:tcPr>
          <w:p w14:paraId="304EB325" w14:textId="77777777" w:rsidR="00705AB8" w:rsidRDefault="00705AB8" w:rsidP="002206BA">
            <w:pPr>
              <w:jc w:val="both"/>
            </w:pPr>
            <w:r>
              <w:rPr>
                <w:b/>
              </w:rPr>
              <w:t>Akutní</w:t>
            </w:r>
          </w:p>
        </w:tc>
        <w:tc>
          <w:tcPr>
            <w:tcW w:w="3160" w:type="dxa"/>
            <w:vAlign w:val="center"/>
          </w:tcPr>
          <w:p w14:paraId="563B5CFE" w14:textId="77777777" w:rsidR="00705AB8" w:rsidRDefault="00705AB8" w:rsidP="002206BA">
            <w:pPr>
              <w:jc w:val="both"/>
            </w:pPr>
            <w:r>
              <w:t>rychlý začátek, krátké trvání</w:t>
            </w:r>
          </w:p>
        </w:tc>
        <w:tc>
          <w:tcPr>
            <w:tcW w:w="2413" w:type="dxa"/>
            <w:vAlign w:val="center"/>
          </w:tcPr>
          <w:p w14:paraId="3E6B7236" w14:textId="77777777" w:rsidR="00705AB8" w:rsidRDefault="00705AB8" w:rsidP="002206BA">
            <w:pPr>
              <w:jc w:val="both"/>
            </w:pPr>
            <w:r>
              <w:t>chřipka</w:t>
            </w:r>
          </w:p>
        </w:tc>
      </w:tr>
      <w:tr w:rsidR="00705AB8" w14:paraId="6C7CDBA3" w14:textId="77777777" w:rsidTr="002206BA">
        <w:tc>
          <w:tcPr>
            <w:tcW w:w="1839" w:type="dxa"/>
            <w:vAlign w:val="center"/>
          </w:tcPr>
          <w:p w14:paraId="7076AFA4" w14:textId="77777777" w:rsidR="00705AB8" w:rsidRDefault="00705AB8" w:rsidP="002206BA">
            <w:pPr>
              <w:jc w:val="both"/>
            </w:pPr>
            <w:r>
              <w:rPr>
                <w:b/>
              </w:rPr>
              <w:t>Chronická</w:t>
            </w:r>
          </w:p>
        </w:tc>
        <w:tc>
          <w:tcPr>
            <w:tcW w:w="3160" w:type="dxa"/>
            <w:vAlign w:val="center"/>
          </w:tcPr>
          <w:p w14:paraId="143D0E35" w14:textId="77777777" w:rsidR="00705AB8" w:rsidRDefault="00705AB8" w:rsidP="002206BA">
            <w:pPr>
              <w:jc w:val="both"/>
            </w:pPr>
            <w:r>
              <w:t>pomalý průběh, dlouhodobá</w:t>
            </w:r>
          </w:p>
        </w:tc>
        <w:tc>
          <w:tcPr>
            <w:tcW w:w="2413" w:type="dxa"/>
            <w:vAlign w:val="center"/>
          </w:tcPr>
          <w:p w14:paraId="0556C2D3" w14:textId="77777777" w:rsidR="00705AB8" w:rsidRDefault="00705AB8" w:rsidP="002206BA">
            <w:pPr>
              <w:jc w:val="both"/>
            </w:pPr>
            <w:r>
              <w:t>cukrovka, astma</w:t>
            </w:r>
          </w:p>
        </w:tc>
      </w:tr>
      <w:tr w:rsidR="00705AB8" w14:paraId="5F4CCBE9" w14:textId="77777777" w:rsidTr="002206BA">
        <w:tc>
          <w:tcPr>
            <w:tcW w:w="1839" w:type="dxa"/>
            <w:vAlign w:val="center"/>
          </w:tcPr>
          <w:p w14:paraId="0D02E4E5" w14:textId="77777777" w:rsidR="00705AB8" w:rsidRDefault="00705AB8" w:rsidP="002206BA">
            <w:pPr>
              <w:jc w:val="both"/>
            </w:pPr>
            <w:r>
              <w:rPr>
                <w:b/>
              </w:rPr>
              <w:t>Infekční</w:t>
            </w:r>
          </w:p>
        </w:tc>
        <w:tc>
          <w:tcPr>
            <w:tcW w:w="3160" w:type="dxa"/>
            <w:vAlign w:val="center"/>
          </w:tcPr>
          <w:p w14:paraId="4313CF3A" w14:textId="77777777" w:rsidR="00705AB8" w:rsidRDefault="00705AB8" w:rsidP="002206BA">
            <w:pPr>
              <w:jc w:val="both"/>
            </w:pPr>
            <w:r>
              <w:t>způsobená mikroorganismy</w:t>
            </w:r>
          </w:p>
        </w:tc>
        <w:tc>
          <w:tcPr>
            <w:tcW w:w="2413" w:type="dxa"/>
            <w:vAlign w:val="center"/>
          </w:tcPr>
          <w:p w14:paraId="6A01BA16" w14:textId="77777777" w:rsidR="00705AB8" w:rsidRDefault="00705AB8" w:rsidP="002206BA">
            <w:pPr>
              <w:jc w:val="both"/>
            </w:pPr>
            <w:r>
              <w:t>angína, covid</w:t>
            </w:r>
          </w:p>
        </w:tc>
      </w:tr>
      <w:tr w:rsidR="00705AB8" w14:paraId="196E8D7C" w14:textId="77777777" w:rsidTr="002206BA">
        <w:tc>
          <w:tcPr>
            <w:tcW w:w="1839" w:type="dxa"/>
            <w:vAlign w:val="center"/>
          </w:tcPr>
          <w:p w14:paraId="20379565" w14:textId="77777777" w:rsidR="00705AB8" w:rsidRDefault="00705AB8" w:rsidP="002206BA">
            <w:pPr>
              <w:jc w:val="both"/>
            </w:pPr>
            <w:r>
              <w:rPr>
                <w:b/>
              </w:rPr>
              <w:t>Neinfekční</w:t>
            </w:r>
          </w:p>
        </w:tc>
        <w:tc>
          <w:tcPr>
            <w:tcW w:w="3160" w:type="dxa"/>
            <w:vAlign w:val="center"/>
          </w:tcPr>
          <w:p w14:paraId="0F6AFED0" w14:textId="77777777" w:rsidR="00705AB8" w:rsidRDefault="00705AB8" w:rsidP="002206BA">
            <w:pPr>
              <w:jc w:val="both"/>
            </w:pPr>
            <w:r>
              <w:t>jiné příčiny (životní styl, genetika)</w:t>
            </w:r>
          </w:p>
        </w:tc>
        <w:tc>
          <w:tcPr>
            <w:tcW w:w="2413" w:type="dxa"/>
            <w:vAlign w:val="center"/>
          </w:tcPr>
          <w:p w14:paraId="16BE311B" w14:textId="77777777" w:rsidR="00705AB8" w:rsidRDefault="00705AB8" w:rsidP="002206BA">
            <w:pPr>
              <w:jc w:val="both"/>
            </w:pPr>
            <w:r>
              <w:t>infarkt, rakovina</w:t>
            </w:r>
          </w:p>
        </w:tc>
      </w:tr>
      <w:tr w:rsidR="00705AB8" w14:paraId="4DB3AB33" w14:textId="77777777" w:rsidTr="002206BA">
        <w:tc>
          <w:tcPr>
            <w:tcW w:w="1839" w:type="dxa"/>
            <w:vAlign w:val="center"/>
          </w:tcPr>
          <w:p w14:paraId="41369C1F" w14:textId="77777777" w:rsidR="00705AB8" w:rsidRDefault="00705AB8" w:rsidP="002206BA">
            <w:pPr>
              <w:jc w:val="both"/>
            </w:pPr>
            <w:r>
              <w:rPr>
                <w:b/>
              </w:rPr>
              <w:t>Psychosomatická</w:t>
            </w:r>
          </w:p>
        </w:tc>
        <w:tc>
          <w:tcPr>
            <w:tcW w:w="3160" w:type="dxa"/>
            <w:vAlign w:val="center"/>
          </w:tcPr>
          <w:p w14:paraId="67103570" w14:textId="77777777" w:rsidR="00705AB8" w:rsidRDefault="00705AB8" w:rsidP="002206BA">
            <w:pPr>
              <w:jc w:val="both"/>
            </w:pPr>
            <w:r>
              <w:t>vznik z duševního napětí</w:t>
            </w:r>
          </w:p>
        </w:tc>
        <w:tc>
          <w:tcPr>
            <w:tcW w:w="2413" w:type="dxa"/>
            <w:vAlign w:val="center"/>
          </w:tcPr>
          <w:p w14:paraId="73DF0444" w14:textId="77777777" w:rsidR="00705AB8" w:rsidRDefault="00705AB8" w:rsidP="002206BA">
            <w:pPr>
              <w:jc w:val="both"/>
            </w:pPr>
            <w:r>
              <w:t>žaludeční vředy, migréna</w:t>
            </w:r>
          </w:p>
        </w:tc>
      </w:tr>
      <w:tr w:rsidR="00705AB8" w14:paraId="586A4EC4" w14:textId="77777777" w:rsidTr="002206BA">
        <w:tc>
          <w:tcPr>
            <w:tcW w:w="1839" w:type="dxa"/>
            <w:vAlign w:val="center"/>
          </w:tcPr>
          <w:p w14:paraId="00BB9F2B" w14:textId="77777777" w:rsidR="00705AB8" w:rsidRDefault="00705AB8" w:rsidP="002206BA">
            <w:pPr>
              <w:jc w:val="both"/>
            </w:pPr>
            <w:r>
              <w:rPr>
                <w:b/>
              </w:rPr>
              <w:t>Vrozená</w:t>
            </w:r>
          </w:p>
        </w:tc>
        <w:tc>
          <w:tcPr>
            <w:tcW w:w="3160" w:type="dxa"/>
            <w:vAlign w:val="center"/>
          </w:tcPr>
          <w:p w14:paraId="38D5EDB8" w14:textId="77777777" w:rsidR="00705AB8" w:rsidRDefault="00705AB8" w:rsidP="002206BA">
            <w:pPr>
              <w:jc w:val="both"/>
            </w:pPr>
            <w:r>
              <w:t>přítomná už při narození</w:t>
            </w:r>
          </w:p>
        </w:tc>
        <w:tc>
          <w:tcPr>
            <w:tcW w:w="2413" w:type="dxa"/>
            <w:vAlign w:val="center"/>
          </w:tcPr>
          <w:p w14:paraId="020D6F0F" w14:textId="77777777" w:rsidR="00705AB8" w:rsidRDefault="00705AB8" w:rsidP="002206BA">
            <w:pPr>
              <w:jc w:val="both"/>
            </w:pPr>
            <w:r>
              <w:t>genetické vady</w:t>
            </w:r>
          </w:p>
        </w:tc>
      </w:tr>
      <w:tr w:rsidR="00705AB8" w14:paraId="49EE0DA0" w14:textId="77777777" w:rsidTr="002206BA">
        <w:tc>
          <w:tcPr>
            <w:tcW w:w="1839" w:type="dxa"/>
            <w:vAlign w:val="center"/>
          </w:tcPr>
          <w:p w14:paraId="015C9784" w14:textId="77777777" w:rsidR="00705AB8" w:rsidRDefault="00705AB8" w:rsidP="002206BA">
            <w:pPr>
              <w:jc w:val="both"/>
            </w:pPr>
            <w:r>
              <w:rPr>
                <w:b/>
              </w:rPr>
              <w:t>Získaná</w:t>
            </w:r>
          </w:p>
        </w:tc>
        <w:tc>
          <w:tcPr>
            <w:tcW w:w="3160" w:type="dxa"/>
            <w:vAlign w:val="center"/>
          </w:tcPr>
          <w:p w14:paraId="582D530E" w14:textId="77777777" w:rsidR="00705AB8" w:rsidRDefault="00705AB8" w:rsidP="002206BA">
            <w:pPr>
              <w:jc w:val="both"/>
            </w:pPr>
            <w:r>
              <w:t>vzniklá během života</w:t>
            </w:r>
          </w:p>
        </w:tc>
        <w:tc>
          <w:tcPr>
            <w:tcW w:w="2413" w:type="dxa"/>
            <w:vAlign w:val="center"/>
          </w:tcPr>
          <w:p w14:paraId="5DD83174" w14:textId="77777777" w:rsidR="00705AB8" w:rsidRDefault="00705AB8" w:rsidP="002206BA">
            <w:pPr>
              <w:jc w:val="both"/>
            </w:pPr>
            <w:r>
              <w:t>úrazy, infekce</w:t>
            </w:r>
          </w:p>
        </w:tc>
      </w:tr>
    </w:tbl>
    <w:p w14:paraId="4C8D8ED6" w14:textId="77777777" w:rsidR="00705AB8" w:rsidRDefault="00705AB8" w:rsidP="00705AB8">
      <w:pPr>
        <w:jc w:val="both"/>
      </w:pPr>
      <w:r>
        <w:t>-------------------------------------------------------------------------------------------------------------------------</w:t>
      </w:r>
    </w:p>
    <w:p w14:paraId="6DAD8E2B" w14:textId="77777777" w:rsidR="00705AB8" w:rsidRDefault="00705AB8" w:rsidP="00705AB8">
      <w:pPr>
        <w:jc w:val="both"/>
        <w:rPr>
          <w:b/>
        </w:rPr>
      </w:pPr>
      <w:r>
        <w:rPr>
          <w:b/>
        </w:rPr>
        <w:t>Pohledy na zdraví a nemoc</w:t>
      </w:r>
    </w:p>
    <w:p w14:paraId="3633ED13" w14:textId="77777777" w:rsidR="00705AB8" w:rsidRDefault="00705AB8" w:rsidP="00705AB8">
      <w:pPr>
        <w:numPr>
          <w:ilvl w:val="0"/>
          <w:numId w:val="2"/>
        </w:numPr>
        <w:jc w:val="both"/>
      </w:pPr>
      <w:r>
        <w:rPr>
          <w:b/>
        </w:rPr>
        <w:t>Biomedicínský model</w:t>
      </w:r>
      <w:r>
        <w:t xml:space="preserve"> – zdraví = nepřítomnost nemoci, tělo jako „stroj“.</w:t>
      </w:r>
    </w:p>
    <w:p w14:paraId="011AC9A6" w14:textId="77777777" w:rsidR="00705AB8" w:rsidRDefault="00705AB8" w:rsidP="00705AB8">
      <w:pPr>
        <w:numPr>
          <w:ilvl w:val="0"/>
          <w:numId w:val="2"/>
        </w:numPr>
        <w:jc w:val="both"/>
      </w:pPr>
      <w:r>
        <w:rPr>
          <w:b/>
        </w:rPr>
        <w:t>Biopsychosociální model (</w:t>
      </w:r>
      <w:proofErr w:type="spellStart"/>
      <w:r>
        <w:rPr>
          <w:b/>
        </w:rPr>
        <w:t>Engel</w:t>
      </w:r>
      <w:proofErr w:type="spellEnd"/>
      <w:r>
        <w:rPr>
          <w:b/>
        </w:rPr>
        <w:t>, 1977)</w:t>
      </w:r>
      <w:r>
        <w:t xml:space="preserve"> – zdraví ovlivňuje tělo + mysl + společnost.</w:t>
      </w:r>
    </w:p>
    <w:p w14:paraId="7BB68D50" w14:textId="77777777" w:rsidR="00705AB8" w:rsidRDefault="00705AB8" w:rsidP="00705AB8">
      <w:pPr>
        <w:numPr>
          <w:ilvl w:val="0"/>
          <w:numId w:val="2"/>
        </w:numPr>
        <w:jc w:val="both"/>
      </w:pPr>
      <w:r>
        <w:rPr>
          <w:b/>
        </w:rPr>
        <w:t>Holistický přístup</w:t>
      </w:r>
      <w:r>
        <w:t xml:space="preserve"> – člověk jako celek, harmonie všech složek.</w:t>
      </w:r>
    </w:p>
    <w:p w14:paraId="2558361E" w14:textId="77777777" w:rsidR="00705AB8" w:rsidRDefault="00705AB8" w:rsidP="00705AB8">
      <w:pPr>
        <w:numPr>
          <w:ilvl w:val="0"/>
          <w:numId w:val="2"/>
        </w:numPr>
        <w:jc w:val="both"/>
      </w:pPr>
      <w:proofErr w:type="spellStart"/>
      <w:r>
        <w:rPr>
          <w:b/>
        </w:rPr>
        <w:t>Salutogeneze</w:t>
      </w:r>
      <w:proofErr w:type="spellEnd"/>
      <w:r>
        <w:rPr>
          <w:b/>
        </w:rPr>
        <w:t xml:space="preserve"> (</w:t>
      </w:r>
      <w:proofErr w:type="spellStart"/>
      <w:r>
        <w:rPr>
          <w:b/>
        </w:rPr>
        <w:t>Antonovsky</w:t>
      </w:r>
      <w:proofErr w:type="spellEnd"/>
      <w:r>
        <w:rPr>
          <w:b/>
        </w:rPr>
        <w:t>)</w:t>
      </w:r>
      <w:r>
        <w:t xml:space="preserve"> – hledání faktorů, které zdraví </w:t>
      </w:r>
      <w:r>
        <w:rPr>
          <w:i/>
        </w:rPr>
        <w:t>udržují</w:t>
      </w:r>
      <w:r>
        <w:t>, ne jen co ho ničí.</w:t>
      </w:r>
    </w:p>
    <w:p w14:paraId="4420EC3F" w14:textId="77777777" w:rsidR="00705AB8" w:rsidRDefault="00705AB8" w:rsidP="00705AB8">
      <w:pPr>
        <w:jc w:val="both"/>
      </w:pPr>
    </w:p>
    <w:p w14:paraId="1FB88D31" w14:textId="77777777" w:rsidR="00705AB8" w:rsidRPr="00705AB8" w:rsidRDefault="00705AB8" w:rsidP="00705AB8">
      <w:pPr>
        <w:rPr>
          <w:b/>
          <w:bCs/>
          <w:lang w:val="cs-CZ"/>
        </w:rPr>
      </w:pPr>
      <w:r w:rsidRPr="00705AB8">
        <w:rPr>
          <w:b/>
          <w:bCs/>
          <w:lang w:val="cs-CZ"/>
        </w:rPr>
        <w:t>ZDRAVÍ A ZDRAVOTNICTVÍ, ZÁKLADY ZDRAVOTNICKÉ LEGISLATIVY</w:t>
      </w:r>
    </w:p>
    <w:p w14:paraId="060D5FC7" w14:textId="77777777" w:rsidR="00705AB8" w:rsidRPr="00705AB8" w:rsidRDefault="00705AB8" w:rsidP="00705AB8">
      <w:pPr>
        <w:rPr>
          <w:lang w:val="cs-CZ"/>
        </w:rPr>
      </w:pPr>
      <w:r w:rsidRPr="00705AB8">
        <w:rPr>
          <w:lang w:val="cs-CZ"/>
        </w:rPr>
        <w:t xml:space="preserve">2. BIOMEDICÍNSKÝ A EKOLOGICKO-SOCIÁLNÍ MODEL ZDRAVÍ </w:t>
      </w:r>
    </w:p>
    <w:p w14:paraId="4A201A00" w14:textId="77777777" w:rsidR="00705AB8" w:rsidRPr="00705AB8" w:rsidRDefault="00705AB8" w:rsidP="00705AB8">
      <w:pPr>
        <w:rPr>
          <w:lang w:val="cs-CZ"/>
        </w:rPr>
      </w:pPr>
    </w:p>
    <w:p w14:paraId="4C92617E" w14:textId="77777777" w:rsidR="00705AB8" w:rsidRPr="00705AB8" w:rsidRDefault="00705AB8" w:rsidP="00705AB8">
      <w:pPr>
        <w:rPr>
          <w:lang w:val="cs-CZ"/>
        </w:rPr>
      </w:pPr>
      <w:r w:rsidRPr="00705AB8">
        <w:rPr>
          <w:lang w:val="cs-CZ"/>
        </w:rPr>
        <w:t xml:space="preserve">V biomedicínském modelu hrají </w:t>
      </w:r>
      <w:r w:rsidRPr="00705AB8">
        <w:rPr>
          <w:b/>
          <w:bCs/>
          <w:lang w:val="cs-CZ"/>
        </w:rPr>
        <w:t>rozhodující roli symptomy nemoci, diagnostická kritéria, dostupnost vyšetření a vhodná terapie.</w:t>
      </w:r>
      <w:r w:rsidRPr="00705AB8">
        <w:rPr>
          <w:lang w:val="cs-CZ"/>
        </w:rPr>
        <w:t xml:space="preserve"> </w:t>
      </w:r>
    </w:p>
    <w:p w14:paraId="26B30367" w14:textId="77777777" w:rsidR="00705AB8" w:rsidRPr="00705AB8" w:rsidRDefault="00705AB8" w:rsidP="00705AB8">
      <w:pPr>
        <w:rPr>
          <w:lang w:val="cs-CZ"/>
        </w:rPr>
      </w:pPr>
      <w:r w:rsidRPr="00705AB8">
        <w:rPr>
          <w:lang w:val="cs-CZ"/>
        </w:rPr>
        <w:t xml:space="preserve">Otázkou je, zda nemoc byla prokázána. </w:t>
      </w:r>
      <w:r w:rsidRPr="00705AB8">
        <w:rPr>
          <w:b/>
          <w:bCs/>
          <w:lang w:val="cs-CZ"/>
        </w:rPr>
        <w:t>Stav nepřítomnosti nemoci je považován za zdraví.</w:t>
      </w:r>
      <w:r w:rsidRPr="00705AB8">
        <w:rPr>
          <w:lang w:val="cs-CZ"/>
        </w:rPr>
        <w:t xml:space="preserve"> Takové pojetí zdraví vychází z běžné klinické praxe, kdy se lékaři snaží přispět k řešení těch zdravotních problémů, se kterými se na ně obracejí jejich pacienti. </w:t>
      </w:r>
    </w:p>
    <w:p w14:paraId="3C965E16" w14:textId="77777777" w:rsidR="00705AB8" w:rsidRPr="00705AB8" w:rsidRDefault="00705AB8" w:rsidP="00705AB8">
      <w:pPr>
        <w:rPr>
          <w:lang w:val="cs-CZ"/>
        </w:rPr>
      </w:pPr>
      <w:r w:rsidRPr="00705AB8">
        <w:rPr>
          <w:b/>
          <w:bCs/>
          <w:lang w:val="cs-CZ"/>
        </w:rPr>
        <w:t>Biomedicínský model</w:t>
      </w:r>
      <w:r w:rsidRPr="00705AB8">
        <w:rPr>
          <w:lang w:val="cs-CZ"/>
        </w:rPr>
        <w:t xml:space="preserve"> je dobrým nástrojem přírodovědecky orientovaného lékařství a jeho aplikace přináší nesporné příznivé výsledky. Pokud lékaři občas připomínají, že „zdravý člověk je jen nedostatečně vyšetřený pacient”, je zřejmé, že si uvědomují relativnost pojmu zdraví a mnoho dalších okolností, které ovlivňují návštěvu pacienta u lékaře, dostupnost diagnostické techniky apod. </w:t>
      </w:r>
    </w:p>
    <w:p w14:paraId="6FA43965" w14:textId="77777777" w:rsidR="00705AB8" w:rsidRPr="00705AB8" w:rsidRDefault="00705AB8" w:rsidP="00705AB8">
      <w:pPr>
        <w:rPr>
          <w:lang w:val="cs-CZ"/>
        </w:rPr>
      </w:pPr>
      <w:r w:rsidRPr="00705AB8">
        <w:rPr>
          <w:lang w:val="cs-CZ"/>
        </w:rPr>
        <w:t xml:space="preserve">Zhruba od 70. let 20. století se významně zvýšila pozornost věnovaná nemocnému jako svébytné osobnosti, pro kterou je nedůstojné, pokud se stane předmětem „objektivistického kultu exaktní vědy” a podcení se jeho dosavadní život, zkušenosti, názory, hodnoty, práva apod. </w:t>
      </w:r>
    </w:p>
    <w:p w14:paraId="0A3ADBDE" w14:textId="77777777" w:rsidR="00705AB8" w:rsidRPr="00705AB8" w:rsidRDefault="00705AB8" w:rsidP="00705AB8">
      <w:pPr>
        <w:rPr>
          <w:lang w:val="cs-CZ"/>
        </w:rPr>
      </w:pPr>
      <w:r w:rsidRPr="00705AB8">
        <w:rPr>
          <w:b/>
          <w:bCs/>
          <w:lang w:val="cs-CZ"/>
        </w:rPr>
        <w:t>U ekologicko-sociálního modelu</w:t>
      </w:r>
      <w:r w:rsidRPr="00705AB8">
        <w:rPr>
          <w:lang w:val="cs-CZ"/>
        </w:rPr>
        <w:t xml:space="preserve"> zdraví zůstává jedinec a jeho zdraví v centru pozornosti, současně se však chápe a zdůrazňuje, že řada opatření realizovaných na populační úrovni může mít příznivý, popřípadě i negativní dopad na zdraví lidí. </w:t>
      </w:r>
    </w:p>
    <w:p w14:paraId="0F119703" w14:textId="77777777" w:rsidR="00705AB8" w:rsidRPr="00705AB8" w:rsidRDefault="00705AB8" w:rsidP="00705AB8">
      <w:pPr>
        <w:rPr>
          <w:b/>
          <w:bCs/>
          <w:u w:val="single"/>
          <w:lang w:val="cs-CZ"/>
        </w:rPr>
      </w:pPr>
      <w:r w:rsidRPr="00705AB8">
        <w:rPr>
          <w:b/>
          <w:bCs/>
          <w:u w:val="single"/>
          <w:lang w:val="cs-CZ"/>
        </w:rPr>
        <w:t xml:space="preserve">Hlavní charakteristiky ekologicko-sociálního modelu zdraví jsou: </w:t>
      </w:r>
    </w:p>
    <w:p w14:paraId="30DB0CE2" w14:textId="77777777" w:rsidR="00705AB8" w:rsidRPr="00705AB8" w:rsidRDefault="00705AB8" w:rsidP="00705AB8">
      <w:pPr>
        <w:rPr>
          <w:lang w:val="cs-CZ"/>
        </w:rPr>
      </w:pPr>
      <w:r w:rsidRPr="00705AB8">
        <w:rPr>
          <w:b/>
          <w:bCs/>
          <w:lang w:val="cs-CZ"/>
        </w:rPr>
        <w:t>a.</w:t>
      </w:r>
      <w:r w:rsidRPr="00705AB8">
        <w:rPr>
          <w:lang w:val="cs-CZ"/>
        </w:rPr>
        <w:t xml:space="preserve"> Zaměření na celou osobnost jedince jako člena rodiny a společnosti, příslušejícího k určité kultuře a plnícího odpovídající občanské a sociální role. </w:t>
      </w:r>
    </w:p>
    <w:p w14:paraId="5E89F5D1" w14:textId="77777777" w:rsidR="00705AB8" w:rsidRPr="00705AB8" w:rsidRDefault="00705AB8" w:rsidP="00705AB8">
      <w:pPr>
        <w:rPr>
          <w:lang w:val="cs-CZ"/>
        </w:rPr>
      </w:pPr>
      <w:r w:rsidRPr="00705AB8">
        <w:rPr>
          <w:b/>
          <w:bCs/>
          <w:lang w:val="cs-CZ"/>
        </w:rPr>
        <w:t>b.</w:t>
      </w:r>
      <w:r w:rsidRPr="00705AB8">
        <w:rPr>
          <w:lang w:val="cs-CZ"/>
        </w:rPr>
        <w:t xml:space="preserve"> Zájem o sociální charakteristiky zdraví, např. úroveň zdraví v závislosti na příjmu, pohlaví, věku, vzdělání apod.</w:t>
      </w:r>
    </w:p>
    <w:p w14:paraId="6DA84A36" w14:textId="77777777" w:rsidR="00705AB8" w:rsidRPr="00705AB8" w:rsidRDefault="00705AB8" w:rsidP="00705AB8">
      <w:pPr>
        <w:rPr>
          <w:lang w:val="cs-CZ"/>
        </w:rPr>
      </w:pPr>
      <w:r w:rsidRPr="00705AB8">
        <w:rPr>
          <w:b/>
          <w:bCs/>
          <w:lang w:val="cs-CZ"/>
        </w:rPr>
        <w:t xml:space="preserve"> c.</w:t>
      </w:r>
      <w:r w:rsidRPr="00705AB8">
        <w:rPr>
          <w:lang w:val="cs-CZ"/>
        </w:rPr>
        <w:t xml:space="preserve"> Snaha porozumět kulturním, sociálním a individuálním hodnotám a posoudit jejich vztah ke zdraví. </w:t>
      </w:r>
    </w:p>
    <w:p w14:paraId="6C33DA0C" w14:textId="77777777" w:rsidR="00705AB8" w:rsidRPr="00705AB8" w:rsidRDefault="00705AB8" w:rsidP="00705AB8">
      <w:pPr>
        <w:rPr>
          <w:lang w:val="cs-CZ"/>
        </w:rPr>
      </w:pPr>
      <w:r w:rsidRPr="00705AB8">
        <w:rPr>
          <w:b/>
          <w:bCs/>
          <w:lang w:val="cs-CZ"/>
        </w:rPr>
        <w:t>d.</w:t>
      </w:r>
      <w:r w:rsidRPr="00705AB8">
        <w:rPr>
          <w:lang w:val="cs-CZ"/>
        </w:rPr>
        <w:t xml:space="preserve"> Pozornost věnovaná subjektivní stránce zdraví a roli osobních pocitů a emocí ve vztahu ke zdraví. Jde v této souvislosti o vnímání jak pozitivního zdraví, tak poruch zdraví a v neposlední řadě i o subjektivní vztah k jednotlivým determinantám zdraví. </w:t>
      </w:r>
    </w:p>
    <w:p w14:paraId="1C40F5DF" w14:textId="77777777" w:rsidR="00705AB8" w:rsidRPr="00705AB8" w:rsidRDefault="00705AB8" w:rsidP="00705AB8">
      <w:pPr>
        <w:rPr>
          <w:lang w:val="cs-CZ"/>
        </w:rPr>
      </w:pPr>
      <w:r w:rsidRPr="00705AB8">
        <w:rPr>
          <w:b/>
          <w:bCs/>
          <w:lang w:val="cs-CZ"/>
        </w:rPr>
        <w:t>e.</w:t>
      </w:r>
      <w:r w:rsidRPr="00705AB8">
        <w:rPr>
          <w:lang w:val="cs-CZ"/>
        </w:rPr>
        <w:t xml:space="preserve"> Úsilí o pochopení jednání směřujícího ke zdraví v kontextu každodenního života. Lidé jako členové společnosti nejsou jen „kuřáci”, „alkoholici” nebo „invalidé”. Jsou to především celí lidé, kteří jsou v běžném životě vystaveni mnoha dalším podmínkám a okolnostem, radostem i nesnázím. Sociální život a jeho podmínky představují významný komplex determinant zdraví. </w:t>
      </w:r>
    </w:p>
    <w:p w14:paraId="03253B11" w14:textId="77777777" w:rsidR="00705AB8" w:rsidRPr="00705AB8" w:rsidRDefault="00705AB8" w:rsidP="00705AB8">
      <w:pPr>
        <w:rPr>
          <w:lang w:val="cs-CZ"/>
        </w:rPr>
      </w:pPr>
      <w:r w:rsidRPr="00705AB8">
        <w:rPr>
          <w:b/>
          <w:bCs/>
          <w:lang w:val="cs-CZ"/>
        </w:rPr>
        <w:t>f.</w:t>
      </w:r>
      <w:r w:rsidRPr="00705AB8">
        <w:rPr>
          <w:lang w:val="cs-CZ"/>
        </w:rPr>
        <w:t xml:space="preserve"> Zdraví je pojímáno v celé šíři s vědomím, že výsledný zdravotní stav není jen výsledkem vztahu lékaře a pacienta, ale je do značné míry důsledkem aktivity samotného jedince i sociálních skupin a institucí i společnosti jako celku. </w:t>
      </w:r>
    </w:p>
    <w:p w14:paraId="4657A07D" w14:textId="77777777" w:rsidR="00705AB8" w:rsidRPr="00705AB8" w:rsidRDefault="00705AB8" w:rsidP="00705AB8">
      <w:pPr>
        <w:rPr>
          <w:lang w:val="cs-CZ"/>
        </w:rPr>
      </w:pPr>
      <w:r w:rsidRPr="00705AB8">
        <w:rPr>
          <w:b/>
          <w:bCs/>
          <w:lang w:val="cs-CZ"/>
        </w:rPr>
        <w:t>g</w:t>
      </w:r>
      <w:r w:rsidRPr="00705AB8">
        <w:rPr>
          <w:lang w:val="cs-CZ"/>
        </w:rPr>
        <w:t xml:space="preserve">. Snaha vzbudit a pěstovat vědomí vlastní důstojnosti. Péče o sebe je nezbytnou základní podmínkou a první formou péče, na kterou potom navazují další zdravotnické služby. </w:t>
      </w:r>
    </w:p>
    <w:p w14:paraId="2AB4C6C9" w14:textId="77777777" w:rsidR="00705AB8" w:rsidRPr="00705AB8" w:rsidRDefault="00705AB8" w:rsidP="00705AB8">
      <w:pPr>
        <w:rPr>
          <w:lang w:val="cs-CZ"/>
        </w:rPr>
      </w:pPr>
      <w:r w:rsidRPr="00705AB8">
        <w:rPr>
          <w:b/>
          <w:bCs/>
          <w:lang w:val="cs-CZ"/>
        </w:rPr>
        <w:lastRenderedPageBreak/>
        <w:t>h.</w:t>
      </w:r>
      <w:r w:rsidRPr="00705AB8">
        <w:rPr>
          <w:lang w:val="cs-CZ"/>
        </w:rPr>
        <w:t xml:space="preserve"> Vědomí, že existuje široká škála metod péče, léčení a uzdravování. </w:t>
      </w:r>
    </w:p>
    <w:p w14:paraId="743AE2A9" w14:textId="77777777" w:rsidR="00705AB8" w:rsidRPr="00705AB8" w:rsidRDefault="00705AB8" w:rsidP="00705AB8">
      <w:pPr>
        <w:rPr>
          <w:lang w:val="cs-CZ"/>
        </w:rPr>
      </w:pPr>
    </w:p>
    <w:p w14:paraId="12165ED7" w14:textId="77777777" w:rsidR="00705AB8" w:rsidRPr="00705AB8" w:rsidRDefault="00705AB8" w:rsidP="00705AB8">
      <w:pPr>
        <w:rPr>
          <w:lang w:val="cs-CZ"/>
        </w:rPr>
      </w:pPr>
      <w:r w:rsidRPr="00705AB8">
        <w:rPr>
          <w:b/>
          <w:bCs/>
          <w:lang w:val="cs-CZ"/>
        </w:rPr>
        <w:t>Ekologicko-sociální model</w:t>
      </w:r>
      <w:r w:rsidRPr="00705AB8">
        <w:rPr>
          <w:lang w:val="cs-CZ"/>
        </w:rPr>
        <w:t xml:space="preserve"> zdraví neusiluje o oddělení léčby, prevence a občanských aktivit. Snaží se o jejich rovnováhu, komplementární působení a o co největší účinnost. Je nutné ovšem zdůraznit, že sociálně ekologický model zdraví rozhodně není protipólem biomedicínského přístupu, ale jeho významným rozšířením.</w:t>
      </w:r>
    </w:p>
    <w:p w14:paraId="7F4111E1" w14:textId="77777777" w:rsidR="00705AB8" w:rsidRPr="00705AB8" w:rsidRDefault="00705AB8" w:rsidP="00705AB8">
      <w:pPr>
        <w:rPr>
          <w:lang w:val="cs-CZ"/>
        </w:rPr>
      </w:pPr>
    </w:p>
    <w:p w14:paraId="7E57D248" w14:textId="77777777" w:rsidR="00705AB8" w:rsidRPr="00705AB8" w:rsidRDefault="00705AB8" w:rsidP="00705AB8">
      <w:pPr>
        <w:rPr>
          <w:b/>
          <w:bCs/>
          <w:u w:val="single"/>
          <w:lang w:val="cs-CZ"/>
        </w:rPr>
      </w:pPr>
      <w:r w:rsidRPr="00705AB8">
        <w:rPr>
          <w:b/>
          <w:bCs/>
          <w:u w:val="single"/>
          <w:lang w:val="cs-CZ"/>
        </w:rPr>
        <w:t>Biomedicínský model zdraví</w:t>
      </w:r>
    </w:p>
    <w:p w14:paraId="0A2B0394"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Podstata</w:t>
      </w:r>
    </w:p>
    <w:p w14:paraId="2F34FC24" w14:textId="77777777" w:rsidR="00705AB8" w:rsidRPr="00705AB8" w:rsidRDefault="00705AB8" w:rsidP="00705AB8">
      <w:pPr>
        <w:numPr>
          <w:ilvl w:val="0"/>
          <w:numId w:val="3"/>
        </w:numPr>
        <w:rPr>
          <w:lang w:val="cs-CZ"/>
        </w:rPr>
      </w:pPr>
      <w:r w:rsidRPr="00705AB8">
        <w:rPr>
          <w:lang w:val="cs-CZ"/>
        </w:rPr>
        <w:t xml:space="preserve">Tradiční, nejstarší a dlouho </w:t>
      </w:r>
      <w:r w:rsidRPr="00705AB8">
        <w:rPr>
          <w:b/>
          <w:bCs/>
          <w:lang w:val="cs-CZ"/>
        </w:rPr>
        <w:t>převládající přístup ve zdravotnictví</w:t>
      </w:r>
      <w:r w:rsidRPr="00705AB8">
        <w:rPr>
          <w:lang w:val="cs-CZ"/>
        </w:rPr>
        <w:t xml:space="preserve"> (cca od 19. stol.).</w:t>
      </w:r>
    </w:p>
    <w:p w14:paraId="1EB9AD79" w14:textId="77777777" w:rsidR="00705AB8" w:rsidRPr="00705AB8" w:rsidRDefault="00705AB8" w:rsidP="00705AB8">
      <w:pPr>
        <w:numPr>
          <w:ilvl w:val="0"/>
          <w:numId w:val="3"/>
        </w:numPr>
        <w:rPr>
          <w:lang w:val="cs-CZ"/>
        </w:rPr>
      </w:pPr>
      <w:r w:rsidRPr="00705AB8">
        <w:rPr>
          <w:lang w:val="cs-CZ"/>
        </w:rPr>
        <w:t xml:space="preserve">Základní myšlenka: </w:t>
      </w:r>
      <w:r w:rsidRPr="00705AB8">
        <w:rPr>
          <w:b/>
          <w:bCs/>
          <w:lang w:val="cs-CZ"/>
        </w:rPr>
        <w:t>člověk = biologický organismus</w:t>
      </w:r>
      <w:r w:rsidRPr="00705AB8">
        <w:rPr>
          <w:lang w:val="cs-CZ"/>
        </w:rPr>
        <w:t xml:space="preserve"> a zdraví je </w:t>
      </w:r>
      <w:r w:rsidRPr="00705AB8">
        <w:rPr>
          <w:b/>
          <w:bCs/>
          <w:lang w:val="cs-CZ"/>
        </w:rPr>
        <w:t>nepřítomnost nemoci</w:t>
      </w:r>
      <w:r w:rsidRPr="00705AB8">
        <w:rPr>
          <w:lang w:val="cs-CZ"/>
        </w:rPr>
        <w:t>.</w:t>
      </w:r>
    </w:p>
    <w:p w14:paraId="5440BDDE" w14:textId="77777777" w:rsidR="00705AB8" w:rsidRPr="00705AB8" w:rsidRDefault="00705AB8" w:rsidP="00705AB8">
      <w:pPr>
        <w:numPr>
          <w:ilvl w:val="0"/>
          <w:numId w:val="3"/>
        </w:numPr>
        <w:rPr>
          <w:lang w:val="cs-CZ"/>
        </w:rPr>
      </w:pPr>
      <w:r w:rsidRPr="00705AB8">
        <w:rPr>
          <w:lang w:val="cs-CZ"/>
        </w:rPr>
        <w:t xml:space="preserve">Nemoc je chápána jako </w:t>
      </w:r>
      <w:r w:rsidRPr="00705AB8">
        <w:rPr>
          <w:b/>
          <w:bCs/>
          <w:lang w:val="cs-CZ"/>
        </w:rPr>
        <w:t>porucha tělesných funkcí</w:t>
      </w:r>
      <w:r w:rsidRPr="00705AB8">
        <w:rPr>
          <w:lang w:val="cs-CZ"/>
        </w:rPr>
        <w:t xml:space="preserve">, kterou je třeba </w:t>
      </w:r>
      <w:r w:rsidRPr="00705AB8">
        <w:rPr>
          <w:b/>
          <w:bCs/>
          <w:lang w:val="cs-CZ"/>
        </w:rPr>
        <w:t>diagnostikovat a léčit</w:t>
      </w:r>
      <w:r w:rsidRPr="00705AB8">
        <w:rPr>
          <w:lang w:val="cs-CZ"/>
        </w:rPr>
        <w:t>.</w:t>
      </w:r>
    </w:p>
    <w:p w14:paraId="52C0CF5B"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Hlavní znaky</w:t>
      </w:r>
    </w:p>
    <w:p w14:paraId="49DFAA81" w14:textId="77777777" w:rsidR="00705AB8" w:rsidRPr="00705AB8" w:rsidRDefault="00705AB8" w:rsidP="00705AB8">
      <w:pPr>
        <w:numPr>
          <w:ilvl w:val="0"/>
          <w:numId w:val="4"/>
        </w:numPr>
        <w:rPr>
          <w:lang w:val="cs-CZ"/>
        </w:rPr>
      </w:pPr>
      <w:r w:rsidRPr="00705AB8">
        <w:rPr>
          <w:lang w:val="cs-CZ"/>
        </w:rPr>
        <w:t>Zdraví = normální funkce orgánů a systémů.</w:t>
      </w:r>
    </w:p>
    <w:p w14:paraId="249CE58A" w14:textId="77777777" w:rsidR="00705AB8" w:rsidRPr="00705AB8" w:rsidRDefault="00705AB8" w:rsidP="00705AB8">
      <w:pPr>
        <w:numPr>
          <w:ilvl w:val="0"/>
          <w:numId w:val="4"/>
        </w:numPr>
        <w:rPr>
          <w:lang w:val="cs-CZ"/>
        </w:rPr>
      </w:pPr>
      <w:r w:rsidRPr="00705AB8">
        <w:rPr>
          <w:lang w:val="cs-CZ"/>
        </w:rPr>
        <w:t>Příčina nemoci je biologická (např. infekce, genetická vada, úraz).</w:t>
      </w:r>
    </w:p>
    <w:p w14:paraId="321EAE55" w14:textId="77777777" w:rsidR="00705AB8" w:rsidRPr="00705AB8" w:rsidRDefault="00705AB8" w:rsidP="00705AB8">
      <w:pPr>
        <w:numPr>
          <w:ilvl w:val="0"/>
          <w:numId w:val="4"/>
        </w:numPr>
        <w:rPr>
          <w:lang w:val="cs-CZ"/>
        </w:rPr>
      </w:pPr>
      <w:r w:rsidRPr="00705AB8">
        <w:rPr>
          <w:lang w:val="cs-CZ"/>
        </w:rPr>
        <w:t>Lékař léčí pacienta pomocí odborných postupů, léků, operací.</w:t>
      </w:r>
    </w:p>
    <w:p w14:paraId="5E12CC7E" w14:textId="77777777" w:rsidR="00705AB8" w:rsidRPr="00705AB8" w:rsidRDefault="00705AB8" w:rsidP="00705AB8">
      <w:pPr>
        <w:numPr>
          <w:ilvl w:val="0"/>
          <w:numId w:val="4"/>
        </w:numPr>
        <w:rPr>
          <w:lang w:val="cs-CZ"/>
        </w:rPr>
      </w:pPr>
      <w:r w:rsidRPr="00705AB8">
        <w:rPr>
          <w:lang w:val="cs-CZ"/>
        </w:rPr>
        <w:t xml:space="preserve">Pacient je </w:t>
      </w:r>
      <w:r w:rsidRPr="00705AB8">
        <w:rPr>
          <w:b/>
          <w:bCs/>
          <w:lang w:val="cs-CZ"/>
        </w:rPr>
        <w:t>pasivní objekt péče</w:t>
      </w:r>
      <w:r w:rsidRPr="00705AB8">
        <w:rPr>
          <w:lang w:val="cs-CZ"/>
        </w:rPr>
        <w:t>.</w:t>
      </w:r>
    </w:p>
    <w:p w14:paraId="123BE0E8" w14:textId="77777777" w:rsidR="00705AB8" w:rsidRPr="00705AB8" w:rsidRDefault="00705AB8" w:rsidP="00705AB8">
      <w:pPr>
        <w:numPr>
          <w:ilvl w:val="0"/>
          <w:numId w:val="4"/>
        </w:numPr>
        <w:rPr>
          <w:lang w:val="cs-CZ"/>
        </w:rPr>
      </w:pPr>
      <w:r w:rsidRPr="00705AB8">
        <w:rPr>
          <w:lang w:val="cs-CZ"/>
        </w:rPr>
        <w:t xml:space="preserve">Cílem je </w:t>
      </w:r>
      <w:r w:rsidRPr="00705AB8">
        <w:rPr>
          <w:b/>
          <w:bCs/>
          <w:lang w:val="cs-CZ"/>
        </w:rPr>
        <w:t>vyléčit</w:t>
      </w:r>
      <w:r w:rsidRPr="00705AB8">
        <w:rPr>
          <w:lang w:val="cs-CZ"/>
        </w:rPr>
        <w:t>, odstranit příznaky.</w:t>
      </w:r>
    </w:p>
    <w:p w14:paraId="1E2FE3AC" w14:textId="77777777" w:rsidR="00705AB8" w:rsidRPr="00705AB8" w:rsidRDefault="00705AB8" w:rsidP="00705AB8">
      <w:pPr>
        <w:numPr>
          <w:ilvl w:val="0"/>
          <w:numId w:val="4"/>
        </w:numPr>
        <w:rPr>
          <w:lang w:val="cs-CZ"/>
        </w:rPr>
      </w:pPr>
      <w:r w:rsidRPr="00705AB8">
        <w:rPr>
          <w:lang w:val="cs-CZ"/>
        </w:rPr>
        <w:t xml:space="preserve">V centru pozornosti je </w:t>
      </w:r>
      <w:r w:rsidRPr="00705AB8">
        <w:rPr>
          <w:b/>
          <w:bCs/>
          <w:lang w:val="cs-CZ"/>
        </w:rPr>
        <w:t>jedinec</w:t>
      </w:r>
      <w:r w:rsidRPr="00705AB8">
        <w:rPr>
          <w:lang w:val="cs-CZ"/>
        </w:rPr>
        <w:t xml:space="preserve"> a jeho tělo.</w:t>
      </w:r>
    </w:p>
    <w:p w14:paraId="2E3E0A96"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Výhody</w:t>
      </w:r>
    </w:p>
    <w:p w14:paraId="1D28F2D0" w14:textId="77777777" w:rsidR="00705AB8" w:rsidRPr="00705AB8" w:rsidRDefault="00705AB8" w:rsidP="00705AB8">
      <w:pPr>
        <w:rPr>
          <w:lang w:val="cs-CZ"/>
        </w:rPr>
      </w:pPr>
      <w:r w:rsidRPr="00705AB8">
        <w:rPr>
          <w:rFonts w:ascii="Segoe UI Emoji" w:hAnsi="Segoe UI Emoji" w:cs="Segoe UI Emoji"/>
          <w:lang w:val="cs-CZ"/>
        </w:rPr>
        <w:t>✅</w:t>
      </w:r>
      <w:r w:rsidRPr="00705AB8">
        <w:rPr>
          <w:lang w:val="cs-CZ"/>
        </w:rPr>
        <w:t xml:space="preserve"> umožnil velký rozvoj moderní medicíny, chirurgie, očkování, antibiotik</w:t>
      </w:r>
      <w:r w:rsidRPr="00705AB8">
        <w:rPr>
          <w:lang w:val="cs-CZ"/>
        </w:rPr>
        <w:br/>
      </w:r>
      <w:r w:rsidRPr="00705AB8">
        <w:rPr>
          <w:rFonts w:ascii="Segoe UI Emoji" w:hAnsi="Segoe UI Emoji" w:cs="Segoe UI Emoji"/>
          <w:lang w:val="cs-CZ"/>
        </w:rPr>
        <w:t>✅</w:t>
      </w:r>
      <w:r w:rsidRPr="00705AB8">
        <w:rPr>
          <w:lang w:val="cs-CZ"/>
        </w:rPr>
        <w:t xml:space="preserve"> záchrana životů, rozvoj vědy, objektivní měřitelnost</w:t>
      </w:r>
    </w:p>
    <w:p w14:paraId="46F7D2A1"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Nevýhody</w:t>
      </w:r>
    </w:p>
    <w:p w14:paraId="2C5845C1" w14:textId="77777777" w:rsidR="00705AB8" w:rsidRPr="00705AB8" w:rsidRDefault="00705AB8" w:rsidP="00705AB8">
      <w:pPr>
        <w:rPr>
          <w:lang w:val="cs-CZ"/>
        </w:rPr>
      </w:pPr>
      <w:r w:rsidRPr="00705AB8">
        <w:rPr>
          <w:rFonts w:ascii="Segoe UI Emoji" w:hAnsi="Segoe UI Emoji" w:cs="Segoe UI Emoji"/>
          <w:lang w:val="cs-CZ"/>
        </w:rPr>
        <w:t>❌</w:t>
      </w:r>
      <w:r w:rsidRPr="00705AB8">
        <w:rPr>
          <w:lang w:val="cs-CZ"/>
        </w:rPr>
        <w:t xml:space="preserve"> zanedbává </w:t>
      </w:r>
      <w:r w:rsidRPr="00705AB8">
        <w:rPr>
          <w:b/>
          <w:bCs/>
          <w:lang w:val="cs-CZ"/>
        </w:rPr>
        <w:t>psychické, sociální a environmentální faktory</w:t>
      </w:r>
      <w:r w:rsidRPr="00705AB8">
        <w:rPr>
          <w:lang w:val="cs-CZ"/>
        </w:rPr>
        <w:br/>
      </w:r>
      <w:r w:rsidRPr="00705AB8">
        <w:rPr>
          <w:rFonts w:ascii="Segoe UI Emoji" w:hAnsi="Segoe UI Emoji" w:cs="Segoe UI Emoji"/>
          <w:lang w:val="cs-CZ"/>
        </w:rPr>
        <w:t>❌</w:t>
      </w:r>
      <w:r w:rsidRPr="00705AB8">
        <w:rPr>
          <w:lang w:val="cs-CZ"/>
        </w:rPr>
        <w:t xml:space="preserve"> neřeší prevenci, jen léčbu</w:t>
      </w:r>
      <w:r w:rsidRPr="00705AB8">
        <w:rPr>
          <w:lang w:val="cs-CZ"/>
        </w:rPr>
        <w:br/>
      </w:r>
      <w:r w:rsidRPr="00705AB8">
        <w:rPr>
          <w:rFonts w:ascii="Segoe UI Emoji" w:hAnsi="Segoe UI Emoji" w:cs="Segoe UI Emoji"/>
          <w:lang w:val="cs-CZ"/>
        </w:rPr>
        <w:t>❌</w:t>
      </w:r>
      <w:r w:rsidRPr="00705AB8">
        <w:rPr>
          <w:lang w:val="cs-CZ"/>
        </w:rPr>
        <w:t xml:space="preserve"> člověk je chápán izolovaně – nebere se v úvahu jeho životní styl, prostředí</w:t>
      </w:r>
      <w:r w:rsidRPr="00705AB8">
        <w:rPr>
          <w:lang w:val="cs-CZ"/>
        </w:rPr>
        <w:br/>
      </w:r>
      <w:r w:rsidRPr="00705AB8">
        <w:rPr>
          <w:rFonts w:ascii="Segoe UI Emoji" w:hAnsi="Segoe UI Emoji" w:cs="Segoe UI Emoji"/>
          <w:lang w:val="cs-CZ"/>
        </w:rPr>
        <w:t>❌</w:t>
      </w:r>
      <w:r w:rsidRPr="00705AB8">
        <w:rPr>
          <w:lang w:val="cs-CZ"/>
        </w:rPr>
        <w:t xml:space="preserve"> pacient je pasivní, spoléhá jen na lékaře</w:t>
      </w:r>
    </w:p>
    <w:p w14:paraId="5178B9BB" w14:textId="77777777" w:rsidR="00705AB8" w:rsidRPr="00705AB8" w:rsidRDefault="00705AB8" w:rsidP="00705AB8">
      <w:pPr>
        <w:rPr>
          <w:b/>
          <w:bCs/>
          <w:lang w:val="cs-CZ"/>
        </w:rPr>
      </w:pPr>
    </w:p>
    <w:p w14:paraId="1F7A12C0" w14:textId="77777777" w:rsidR="00705AB8" w:rsidRPr="00705AB8" w:rsidRDefault="00705AB8" w:rsidP="00705AB8">
      <w:pPr>
        <w:rPr>
          <w:b/>
          <w:bCs/>
          <w:lang w:val="cs-CZ"/>
        </w:rPr>
      </w:pPr>
    </w:p>
    <w:p w14:paraId="292E2518" w14:textId="77777777" w:rsidR="00705AB8" w:rsidRPr="00705AB8" w:rsidRDefault="00705AB8" w:rsidP="00705AB8">
      <w:pPr>
        <w:rPr>
          <w:b/>
          <w:bCs/>
          <w:u w:val="single"/>
          <w:lang w:val="cs-CZ"/>
        </w:rPr>
      </w:pPr>
      <w:r w:rsidRPr="00705AB8">
        <w:rPr>
          <w:b/>
          <w:bCs/>
          <w:u w:val="single"/>
          <w:lang w:val="cs-CZ"/>
        </w:rPr>
        <w:t>Ekologicko-sociální model zdraví</w:t>
      </w:r>
    </w:p>
    <w:p w14:paraId="6A51DF49"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Podstata</w:t>
      </w:r>
    </w:p>
    <w:p w14:paraId="61EFDDFE" w14:textId="77777777" w:rsidR="00705AB8" w:rsidRPr="00705AB8" w:rsidRDefault="00705AB8" w:rsidP="00705AB8">
      <w:pPr>
        <w:numPr>
          <w:ilvl w:val="0"/>
          <w:numId w:val="5"/>
        </w:numPr>
        <w:rPr>
          <w:lang w:val="cs-CZ"/>
        </w:rPr>
      </w:pPr>
      <w:r w:rsidRPr="00705AB8">
        <w:rPr>
          <w:lang w:val="cs-CZ"/>
        </w:rPr>
        <w:t>Reakce na jednostrannost biomedicínského pohledu.</w:t>
      </w:r>
    </w:p>
    <w:p w14:paraId="4A243762" w14:textId="77777777" w:rsidR="00705AB8" w:rsidRPr="00705AB8" w:rsidRDefault="00705AB8" w:rsidP="00705AB8">
      <w:pPr>
        <w:numPr>
          <w:ilvl w:val="0"/>
          <w:numId w:val="5"/>
        </w:numPr>
        <w:rPr>
          <w:lang w:val="cs-CZ"/>
        </w:rPr>
      </w:pPr>
      <w:r w:rsidRPr="00705AB8">
        <w:rPr>
          <w:lang w:val="cs-CZ"/>
        </w:rPr>
        <w:lastRenderedPageBreak/>
        <w:t xml:space="preserve">Vznikl v druhé polovině 20. století pod vlivem WHO a konceptu </w:t>
      </w:r>
      <w:r w:rsidRPr="00705AB8">
        <w:rPr>
          <w:b/>
          <w:bCs/>
          <w:lang w:val="cs-CZ"/>
        </w:rPr>
        <w:t>„Zdraví pro všechny“</w:t>
      </w:r>
      <w:r w:rsidRPr="00705AB8">
        <w:rPr>
          <w:lang w:val="cs-CZ"/>
        </w:rPr>
        <w:t>.</w:t>
      </w:r>
    </w:p>
    <w:p w14:paraId="6A6D89D5" w14:textId="77777777" w:rsidR="00705AB8" w:rsidRPr="00705AB8" w:rsidRDefault="00705AB8" w:rsidP="00705AB8">
      <w:pPr>
        <w:numPr>
          <w:ilvl w:val="0"/>
          <w:numId w:val="5"/>
        </w:numPr>
        <w:rPr>
          <w:lang w:val="cs-CZ"/>
        </w:rPr>
      </w:pPr>
      <w:r w:rsidRPr="00705AB8">
        <w:rPr>
          <w:lang w:val="cs-CZ"/>
        </w:rPr>
        <w:t xml:space="preserve">Zdraví je výsledkem </w:t>
      </w:r>
      <w:r w:rsidRPr="00705AB8">
        <w:rPr>
          <w:b/>
          <w:bCs/>
          <w:lang w:val="cs-CZ"/>
        </w:rPr>
        <w:t>vzájemného působení biologických, psychologických, sociálních a environmentálních faktorů</w:t>
      </w:r>
      <w:r w:rsidRPr="00705AB8">
        <w:rPr>
          <w:lang w:val="cs-CZ"/>
        </w:rPr>
        <w:t>.</w:t>
      </w:r>
    </w:p>
    <w:p w14:paraId="074DAB6A" w14:textId="77777777" w:rsidR="00705AB8" w:rsidRPr="00705AB8" w:rsidRDefault="00705AB8" w:rsidP="00705AB8">
      <w:pPr>
        <w:rPr>
          <w:lang w:val="cs-CZ"/>
        </w:rPr>
      </w:pPr>
      <w:r w:rsidRPr="00705AB8">
        <w:rPr>
          <w:rFonts w:ascii="Segoe UI Emoji" w:hAnsi="Segoe UI Emoji" w:cs="Segoe UI Emoji"/>
          <w:lang w:val="cs-CZ"/>
        </w:rPr>
        <w:t>➡️</w:t>
      </w:r>
      <w:r w:rsidRPr="00705AB8">
        <w:rPr>
          <w:lang w:val="cs-CZ"/>
        </w:rPr>
        <w:t xml:space="preserve"> Člověk je chápán jako </w:t>
      </w:r>
      <w:r w:rsidRPr="00705AB8">
        <w:rPr>
          <w:b/>
          <w:bCs/>
          <w:lang w:val="cs-CZ"/>
        </w:rPr>
        <w:t>součást ekosystému a společnosti</w:t>
      </w:r>
      <w:r w:rsidRPr="00705AB8">
        <w:rPr>
          <w:lang w:val="cs-CZ"/>
        </w:rPr>
        <w:t xml:space="preserve"> – zdraví závisí na rovnováze těchto vztahů.</w:t>
      </w:r>
    </w:p>
    <w:p w14:paraId="49B5BEB9"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Hlavní znaky</w:t>
      </w:r>
    </w:p>
    <w:p w14:paraId="5C62A868" w14:textId="77777777" w:rsidR="00705AB8" w:rsidRPr="00705AB8" w:rsidRDefault="00705AB8" w:rsidP="00705AB8">
      <w:pPr>
        <w:numPr>
          <w:ilvl w:val="0"/>
          <w:numId w:val="6"/>
        </w:numPr>
        <w:rPr>
          <w:lang w:val="cs-CZ"/>
        </w:rPr>
      </w:pPr>
      <w:r w:rsidRPr="00705AB8">
        <w:rPr>
          <w:lang w:val="cs-CZ"/>
        </w:rPr>
        <w:t xml:space="preserve">Zdraví = </w:t>
      </w:r>
      <w:r w:rsidRPr="00705AB8">
        <w:rPr>
          <w:b/>
          <w:bCs/>
          <w:lang w:val="cs-CZ"/>
        </w:rPr>
        <w:t>rovnováha mezi člověkem a jeho prostředím</w:t>
      </w:r>
      <w:r w:rsidRPr="00705AB8">
        <w:rPr>
          <w:lang w:val="cs-CZ"/>
        </w:rPr>
        <w:t xml:space="preserve"> (fyzickým, společenským, přírodním).</w:t>
      </w:r>
    </w:p>
    <w:p w14:paraId="4FE37885" w14:textId="77777777" w:rsidR="00705AB8" w:rsidRPr="00705AB8" w:rsidRDefault="00705AB8" w:rsidP="00705AB8">
      <w:pPr>
        <w:numPr>
          <w:ilvl w:val="0"/>
          <w:numId w:val="6"/>
        </w:numPr>
        <w:rPr>
          <w:lang w:val="cs-CZ"/>
        </w:rPr>
      </w:pPr>
      <w:r w:rsidRPr="00705AB8">
        <w:rPr>
          <w:lang w:val="cs-CZ"/>
        </w:rPr>
        <w:t>Nemoc = porušení této rovnováhy.</w:t>
      </w:r>
    </w:p>
    <w:p w14:paraId="64935EE1" w14:textId="77777777" w:rsidR="00705AB8" w:rsidRPr="00705AB8" w:rsidRDefault="00705AB8" w:rsidP="00705AB8">
      <w:pPr>
        <w:numPr>
          <w:ilvl w:val="0"/>
          <w:numId w:val="6"/>
        </w:numPr>
        <w:rPr>
          <w:lang w:val="cs-CZ"/>
        </w:rPr>
      </w:pPr>
      <w:r w:rsidRPr="00705AB8">
        <w:rPr>
          <w:lang w:val="cs-CZ"/>
        </w:rPr>
        <w:t xml:space="preserve">Důraz na </w:t>
      </w:r>
      <w:r w:rsidRPr="00705AB8">
        <w:rPr>
          <w:b/>
          <w:bCs/>
          <w:lang w:val="cs-CZ"/>
        </w:rPr>
        <w:t>prevenci, zdravý životní styl, kvalitu prostředí, sociální podporu</w:t>
      </w:r>
      <w:r w:rsidRPr="00705AB8">
        <w:rPr>
          <w:lang w:val="cs-CZ"/>
        </w:rPr>
        <w:t>.</w:t>
      </w:r>
    </w:p>
    <w:p w14:paraId="04ABD268" w14:textId="77777777" w:rsidR="00705AB8" w:rsidRPr="00705AB8" w:rsidRDefault="00705AB8" w:rsidP="00705AB8">
      <w:pPr>
        <w:numPr>
          <w:ilvl w:val="0"/>
          <w:numId w:val="6"/>
        </w:numPr>
        <w:rPr>
          <w:lang w:val="cs-CZ"/>
        </w:rPr>
      </w:pPr>
      <w:r w:rsidRPr="00705AB8">
        <w:rPr>
          <w:lang w:val="cs-CZ"/>
        </w:rPr>
        <w:t xml:space="preserve">Zdraví je </w:t>
      </w:r>
      <w:r w:rsidRPr="00705AB8">
        <w:rPr>
          <w:b/>
          <w:bCs/>
          <w:lang w:val="cs-CZ"/>
        </w:rPr>
        <w:t>sdílená odpovědnost</w:t>
      </w:r>
      <w:r w:rsidRPr="00705AB8">
        <w:rPr>
          <w:lang w:val="cs-CZ"/>
        </w:rPr>
        <w:t xml:space="preserve"> – jednotlivce, společnosti i státu.</w:t>
      </w:r>
    </w:p>
    <w:p w14:paraId="4EB38C23" w14:textId="77777777" w:rsidR="00705AB8" w:rsidRPr="00705AB8" w:rsidRDefault="00705AB8" w:rsidP="00705AB8">
      <w:pPr>
        <w:numPr>
          <w:ilvl w:val="0"/>
          <w:numId w:val="6"/>
        </w:numPr>
        <w:rPr>
          <w:lang w:val="cs-CZ"/>
        </w:rPr>
      </w:pPr>
      <w:r w:rsidRPr="00705AB8">
        <w:rPr>
          <w:lang w:val="cs-CZ"/>
        </w:rPr>
        <w:t>Lékař není jediný, kdo zdraví ovlivňuje – i rodina, škola, zaměstnavatel, komunita.</w:t>
      </w:r>
    </w:p>
    <w:p w14:paraId="591408EF"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Determinanty zdraví v ekologicko-sociálním modelu</w:t>
      </w:r>
    </w:p>
    <w:p w14:paraId="70A79A14" w14:textId="77777777" w:rsidR="00705AB8" w:rsidRPr="00705AB8" w:rsidRDefault="00705AB8" w:rsidP="00705AB8">
      <w:pPr>
        <w:numPr>
          <w:ilvl w:val="0"/>
          <w:numId w:val="7"/>
        </w:numPr>
        <w:rPr>
          <w:lang w:val="cs-CZ"/>
        </w:rPr>
      </w:pPr>
      <w:r w:rsidRPr="00705AB8">
        <w:rPr>
          <w:b/>
          <w:bCs/>
          <w:lang w:val="cs-CZ"/>
        </w:rPr>
        <w:t>Biologické faktory</w:t>
      </w:r>
      <w:r w:rsidRPr="00705AB8">
        <w:rPr>
          <w:lang w:val="cs-CZ"/>
        </w:rPr>
        <w:t xml:space="preserve"> – genetika, věk, pohlaví</w:t>
      </w:r>
    </w:p>
    <w:p w14:paraId="68CEE8A0" w14:textId="77777777" w:rsidR="00705AB8" w:rsidRPr="00705AB8" w:rsidRDefault="00705AB8" w:rsidP="00705AB8">
      <w:pPr>
        <w:numPr>
          <w:ilvl w:val="0"/>
          <w:numId w:val="7"/>
        </w:numPr>
        <w:rPr>
          <w:lang w:val="cs-CZ"/>
        </w:rPr>
      </w:pPr>
      <w:r w:rsidRPr="00705AB8">
        <w:rPr>
          <w:b/>
          <w:bCs/>
          <w:lang w:val="cs-CZ"/>
        </w:rPr>
        <w:t>Psychologické faktory</w:t>
      </w:r>
      <w:r w:rsidRPr="00705AB8">
        <w:rPr>
          <w:lang w:val="cs-CZ"/>
        </w:rPr>
        <w:t xml:space="preserve"> – zvládání stresu, osobnost</w:t>
      </w:r>
    </w:p>
    <w:p w14:paraId="64BF2999" w14:textId="77777777" w:rsidR="00705AB8" w:rsidRPr="00705AB8" w:rsidRDefault="00705AB8" w:rsidP="00705AB8">
      <w:pPr>
        <w:numPr>
          <w:ilvl w:val="0"/>
          <w:numId w:val="7"/>
        </w:numPr>
        <w:rPr>
          <w:lang w:val="cs-CZ"/>
        </w:rPr>
      </w:pPr>
      <w:r w:rsidRPr="00705AB8">
        <w:rPr>
          <w:b/>
          <w:bCs/>
          <w:lang w:val="cs-CZ"/>
        </w:rPr>
        <w:t>Sociální faktory</w:t>
      </w:r>
      <w:r w:rsidRPr="00705AB8">
        <w:rPr>
          <w:lang w:val="cs-CZ"/>
        </w:rPr>
        <w:t xml:space="preserve"> – rodina, vzdělání, příjem, vztahy</w:t>
      </w:r>
    </w:p>
    <w:p w14:paraId="14ABCCDE" w14:textId="77777777" w:rsidR="00705AB8" w:rsidRPr="00705AB8" w:rsidRDefault="00705AB8" w:rsidP="00705AB8">
      <w:pPr>
        <w:numPr>
          <w:ilvl w:val="0"/>
          <w:numId w:val="7"/>
        </w:numPr>
        <w:rPr>
          <w:lang w:val="cs-CZ"/>
        </w:rPr>
      </w:pPr>
      <w:r w:rsidRPr="00705AB8">
        <w:rPr>
          <w:b/>
          <w:bCs/>
          <w:lang w:val="cs-CZ"/>
        </w:rPr>
        <w:t>Environmentální faktory</w:t>
      </w:r>
      <w:r w:rsidRPr="00705AB8">
        <w:rPr>
          <w:lang w:val="cs-CZ"/>
        </w:rPr>
        <w:t xml:space="preserve"> – kvalita ovzduší, hluk, bydlení</w:t>
      </w:r>
    </w:p>
    <w:p w14:paraId="1DDF24E9" w14:textId="77777777" w:rsidR="00705AB8" w:rsidRPr="00705AB8" w:rsidRDefault="00705AB8" w:rsidP="00705AB8">
      <w:pPr>
        <w:numPr>
          <w:ilvl w:val="0"/>
          <w:numId w:val="7"/>
        </w:numPr>
        <w:rPr>
          <w:lang w:val="cs-CZ"/>
        </w:rPr>
      </w:pPr>
      <w:r w:rsidRPr="00705AB8">
        <w:rPr>
          <w:b/>
          <w:bCs/>
          <w:lang w:val="cs-CZ"/>
        </w:rPr>
        <w:t>Zdravotnický systém</w:t>
      </w:r>
      <w:r w:rsidRPr="00705AB8">
        <w:rPr>
          <w:lang w:val="cs-CZ"/>
        </w:rPr>
        <w:t xml:space="preserve"> – dostupnost a kvalita péče</w:t>
      </w:r>
    </w:p>
    <w:p w14:paraId="1497C455"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Výhody</w:t>
      </w:r>
    </w:p>
    <w:p w14:paraId="1D53A183" w14:textId="77777777" w:rsidR="00705AB8" w:rsidRPr="00705AB8" w:rsidRDefault="00705AB8" w:rsidP="00705AB8">
      <w:pPr>
        <w:rPr>
          <w:lang w:val="cs-CZ"/>
        </w:rPr>
      </w:pPr>
      <w:r w:rsidRPr="00705AB8">
        <w:rPr>
          <w:rFonts w:ascii="Segoe UI Emoji" w:hAnsi="Segoe UI Emoji" w:cs="Segoe UI Emoji"/>
          <w:lang w:val="cs-CZ"/>
        </w:rPr>
        <w:t>✅</w:t>
      </w:r>
      <w:r w:rsidRPr="00705AB8">
        <w:rPr>
          <w:lang w:val="cs-CZ"/>
        </w:rPr>
        <w:t xml:space="preserve"> komplexní, celostní přístup</w:t>
      </w:r>
      <w:r w:rsidRPr="00705AB8">
        <w:rPr>
          <w:lang w:val="cs-CZ"/>
        </w:rPr>
        <w:br/>
      </w:r>
      <w:r w:rsidRPr="00705AB8">
        <w:rPr>
          <w:rFonts w:ascii="Segoe UI Emoji" w:hAnsi="Segoe UI Emoji" w:cs="Segoe UI Emoji"/>
          <w:lang w:val="cs-CZ"/>
        </w:rPr>
        <w:t>✅</w:t>
      </w:r>
      <w:r w:rsidRPr="00705AB8">
        <w:rPr>
          <w:lang w:val="cs-CZ"/>
        </w:rPr>
        <w:t xml:space="preserve"> důraz na prevenci, životní styl, podporu zdraví</w:t>
      </w:r>
      <w:r w:rsidRPr="00705AB8">
        <w:rPr>
          <w:lang w:val="cs-CZ"/>
        </w:rPr>
        <w:br/>
      </w:r>
      <w:r w:rsidRPr="00705AB8">
        <w:rPr>
          <w:rFonts w:ascii="Segoe UI Emoji" w:hAnsi="Segoe UI Emoji" w:cs="Segoe UI Emoji"/>
          <w:lang w:val="cs-CZ"/>
        </w:rPr>
        <w:t>✅</w:t>
      </w:r>
      <w:r w:rsidRPr="00705AB8">
        <w:rPr>
          <w:lang w:val="cs-CZ"/>
        </w:rPr>
        <w:t xml:space="preserve"> propojuje biologii, psychologii a sociologii</w:t>
      </w:r>
      <w:r w:rsidRPr="00705AB8">
        <w:rPr>
          <w:lang w:val="cs-CZ"/>
        </w:rPr>
        <w:br/>
      </w:r>
      <w:r w:rsidRPr="00705AB8">
        <w:rPr>
          <w:rFonts w:ascii="Segoe UI Emoji" w:hAnsi="Segoe UI Emoji" w:cs="Segoe UI Emoji"/>
          <w:lang w:val="cs-CZ"/>
        </w:rPr>
        <w:t>✅</w:t>
      </w:r>
      <w:r w:rsidRPr="00705AB8">
        <w:rPr>
          <w:lang w:val="cs-CZ"/>
        </w:rPr>
        <w:t xml:space="preserve"> zohledňuje sociální nerovnosti a životní podmínky</w:t>
      </w:r>
    </w:p>
    <w:p w14:paraId="2C67CDA5" w14:textId="77777777" w:rsidR="00705AB8" w:rsidRPr="00705AB8" w:rsidRDefault="00705AB8" w:rsidP="00705AB8">
      <w:pPr>
        <w:rPr>
          <w:b/>
          <w:bCs/>
          <w:lang w:val="cs-CZ"/>
        </w:rPr>
      </w:pPr>
      <w:r w:rsidRPr="00705AB8">
        <w:rPr>
          <w:rFonts w:ascii="Segoe UI Symbol" w:hAnsi="Segoe UI Symbol" w:cs="Segoe UI Symbol"/>
          <w:b/>
          <w:bCs/>
          <w:lang w:val="cs-CZ"/>
        </w:rPr>
        <w:t>➤</w:t>
      </w:r>
      <w:r w:rsidRPr="00705AB8">
        <w:rPr>
          <w:b/>
          <w:bCs/>
          <w:lang w:val="cs-CZ"/>
        </w:rPr>
        <w:t xml:space="preserve"> Nevýhody</w:t>
      </w:r>
    </w:p>
    <w:p w14:paraId="25490F7B" w14:textId="77777777" w:rsidR="00705AB8" w:rsidRPr="00705AB8" w:rsidRDefault="00705AB8" w:rsidP="00705AB8">
      <w:pPr>
        <w:rPr>
          <w:lang w:val="cs-CZ"/>
        </w:rPr>
      </w:pPr>
      <w:r w:rsidRPr="00705AB8">
        <w:rPr>
          <w:rFonts w:ascii="Segoe UI Emoji" w:hAnsi="Segoe UI Emoji" w:cs="Segoe UI Emoji"/>
          <w:lang w:val="cs-CZ"/>
        </w:rPr>
        <w:t>❌</w:t>
      </w:r>
      <w:r w:rsidRPr="00705AB8">
        <w:rPr>
          <w:lang w:val="cs-CZ"/>
        </w:rPr>
        <w:t xml:space="preserve"> hůře měřitelný, obtížně se vyhodnocuje účinnost opatření</w:t>
      </w:r>
      <w:r w:rsidRPr="00705AB8">
        <w:rPr>
          <w:lang w:val="cs-CZ"/>
        </w:rPr>
        <w:br/>
      </w:r>
      <w:r w:rsidRPr="00705AB8">
        <w:rPr>
          <w:rFonts w:ascii="Segoe UI Emoji" w:hAnsi="Segoe UI Emoji" w:cs="Segoe UI Emoji"/>
          <w:lang w:val="cs-CZ"/>
        </w:rPr>
        <w:t>❌</w:t>
      </w:r>
      <w:r w:rsidRPr="00705AB8">
        <w:rPr>
          <w:lang w:val="cs-CZ"/>
        </w:rPr>
        <w:t xml:space="preserve"> vyžaduje spolupráci mnoha sektorů (zdravotnictví, školství, životní prostředí, sociální péče)</w:t>
      </w:r>
      <w:r w:rsidRPr="00705AB8">
        <w:rPr>
          <w:lang w:val="cs-CZ"/>
        </w:rPr>
        <w:br/>
      </w:r>
      <w:r w:rsidRPr="00705AB8">
        <w:rPr>
          <w:rFonts w:ascii="Segoe UI Emoji" w:hAnsi="Segoe UI Emoji" w:cs="Segoe UI Emoji"/>
          <w:lang w:val="cs-CZ"/>
        </w:rPr>
        <w:t>❌</w:t>
      </w:r>
      <w:r w:rsidRPr="00705AB8">
        <w:rPr>
          <w:lang w:val="cs-CZ"/>
        </w:rPr>
        <w:t xml:space="preserve"> často náročný na finance a organizaci</w:t>
      </w:r>
    </w:p>
    <w:p w14:paraId="7EE3A1AB" w14:textId="77777777" w:rsidR="00705AB8" w:rsidRPr="00705AB8" w:rsidRDefault="00705AB8" w:rsidP="00705AB8">
      <w:pPr>
        <w:rPr>
          <w:lang w:val="cs-CZ"/>
        </w:rPr>
      </w:pPr>
    </w:p>
    <w:p w14:paraId="5966289B" w14:textId="77777777" w:rsidR="00032BD1" w:rsidRDefault="00032BD1"/>
    <w:p w14:paraId="6E077CF9" w14:textId="77777777" w:rsidR="00705AB8" w:rsidRDefault="00705AB8"/>
    <w:p w14:paraId="630FCD42" w14:textId="77777777" w:rsidR="00705AB8" w:rsidRDefault="00705AB8"/>
    <w:p w14:paraId="3CAFE2E0" w14:textId="77777777" w:rsidR="00705AB8" w:rsidRDefault="00705AB8"/>
    <w:p w14:paraId="7C2567E4" w14:textId="77777777" w:rsidR="00705AB8" w:rsidRDefault="00705AB8"/>
    <w:p w14:paraId="3116AF16" w14:textId="77777777" w:rsidR="00705AB8" w:rsidRPr="00705AB8" w:rsidRDefault="00705AB8" w:rsidP="00705AB8">
      <w:pPr>
        <w:rPr>
          <w:lang w:val="cs-CZ"/>
        </w:rPr>
      </w:pPr>
      <w:r w:rsidRPr="00705AB8">
        <w:rPr>
          <w:lang w:val="cs-CZ"/>
        </w:rPr>
        <w:lastRenderedPageBreak/>
        <w:t>Zdraví a zdravotnictví</w:t>
      </w:r>
    </w:p>
    <w:p w14:paraId="4E47AC18" w14:textId="77777777" w:rsidR="00705AB8" w:rsidRPr="00705AB8" w:rsidRDefault="00705AB8" w:rsidP="00705AB8">
      <w:pPr>
        <w:rPr>
          <w:b/>
          <w:bCs/>
          <w:lang w:val="cs-CZ"/>
        </w:rPr>
      </w:pPr>
      <w:r w:rsidRPr="00705AB8">
        <w:rPr>
          <w:b/>
          <w:bCs/>
          <w:lang w:val="cs-CZ"/>
        </w:rPr>
        <w:t>Otázka č. 3 Péče o zdraví a zdravotnictví</w:t>
      </w:r>
    </w:p>
    <w:p w14:paraId="2EA1EB0A" w14:textId="77777777" w:rsidR="00705AB8" w:rsidRPr="00705AB8" w:rsidRDefault="00705AB8" w:rsidP="00705AB8">
      <w:pPr>
        <w:rPr>
          <w:lang w:val="cs-CZ"/>
        </w:rPr>
      </w:pPr>
      <w:r w:rsidRPr="00705AB8">
        <w:rPr>
          <w:b/>
          <w:bCs/>
          <w:lang w:val="cs-CZ"/>
        </w:rPr>
        <w:t>Péče o zdraví</w:t>
      </w:r>
      <w:r w:rsidRPr="00705AB8">
        <w:rPr>
          <w:lang w:val="cs-CZ"/>
        </w:rPr>
        <w:t xml:space="preserve"> je souhrn zdravotnických, organizačních, ekonomických, výchovných a dalších prostředků a aktivit jejichž cílem je chránit, upevňovat, rozvíjet a navracet lidem zdraví. Cílem péče o zdraví je umožnit, pokud možno všem dosáhnout plného zdravotního potenciálu.</w:t>
      </w:r>
    </w:p>
    <w:p w14:paraId="14C29BB4" w14:textId="77777777" w:rsidR="00705AB8" w:rsidRPr="00705AB8" w:rsidRDefault="00705AB8" w:rsidP="00705AB8">
      <w:pPr>
        <w:rPr>
          <w:lang w:val="cs-CZ"/>
        </w:rPr>
      </w:pPr>
      <w:r w:rsidRPr="00705AB8">
        <w:rPr>
          <w:b/>
          <w:bCs/>
          <w:lang w:val="cs-CZ"/>
        </w:rPr>
        <w:t>Zdravotnictví</w:t>
      </w:r>
      <w:r w:rsidRPr="00705AB8">
        <w:rPr>
          <w:lang w:val="cs-CZ"/>
        </w:rPr>
        <w:t xml:space="preserve"> je systém obsahující soustavu odborných zařízení, orgánů a institucí, které mají za cíl poznávat a uspokojovat zdravotní potřeby. Cílem zdravotnictví je přispívat ke zlepšování zdraví lidí a zajistit dobrou funkci systému poskytujícího zdravotnické služby.</w:t>
      </w:r>
    </w:p>
    <w:p w14:paraId="08DBFD4B" w14:textId="77777777" w:rsidR="00705AB8" w:rsidRPr="00705AB8" w:rsidRDefault="00705AB8" w:rsidP="00705AB8">
      <w:pPr>
        <w:rPr>
          <w:lang w:val="cs-CZ"/>
        </w:rPr>
      </w:pPr>
      <w:r w:rsidRPr="00705AB8">
        <w:rPr>
          <w:lang w:val="cs-CZ"/>
        </w:rPr>
        <w:t>Zdravotnictví má dvě základní funkce</w:t>
      </w:r>
    </w:p>
    <w:p w14:paraId="7A90E2DC" w14:textId="77777777" w:rsidR="00705AB8" w:rsidRPr="00705AB8" w:rsidRDefault="00705AB8" w:rsidP="00705AB8">
      <w:pPr>
        <w:numPr>
          <w:ilvl w:val="0"/>
          <w:numId w:val="8"/>
        </w:numPr>
        <w:rPr>
          <w:lang w:val="cs-CZ"/>
        </w:rPr>
      </w:pPr>
      <w:r w:rsidRPr="00705AB8">
        <w:rPr>
          <w:lang w:val="cs-CZ"/>
        </w:rPr>
        <w:t xml:space="preserve"> </w:t>
      </w:r>
      <w:r w:rsidRPr="00705AB8">
        <w:rPr>
          <w:b/>
          <w:bCs/>
          <w:lang w:val="cs-CZ"/>
        </w:rPr>
        <w:t>v širším smyslu</w:t>
      </w:r>
      <w:r w:rsidRPr="00705AB8">
        <w:rPr>
          <w:lang w:val="cs-CZ"/>
        </w:rPr>
        <w:t xml:space="preserve"> - usměrňovat a koordinovat široce pojatý systém péče o zdraví</w:t>
      </w:r>
    </w:p>
    <w:p w14:paraId="235C101A" w14:textId="77777777" w:rsidR="00705AB8" w:rsidRPr="00705AB8" w:rsidRDefault="00705AB8" w:rsidP="00705AB8">
      <w:pPr>
        <w:numPr>
          <w:ilvl w:val="0"/>
          <w:numId w:val="8"/>
        </w:numPr>
        <w:rPr>
          <w:lang w:val="cs-CZ"/>
        </w:rPr>
      </w:pPr>
      <w:r w:rsidRPr="00705AB8">
        <w:rPr>
          <w:lang w:val="cs-CZ"/>
        </w:rPr>
        <w:t xml:space="preserve"> </w:t>
      </w:r>
      <w:r w:rsidRPr="00705AB8">
        <w:rPr>
          <w:b/>
          <w:bCs/>
          <w:lang w:val="cs-CZ"/>
        </w:rPr>
        <w:t>v užším smyslu</w:t>
      </w:r>
      <w:r w:rsidRPr="00705AB8">
        <w:rPr>
          <w:lang w:val="cs-CZ"/>
        </w:rPr>
        <w:t xml:space="preserve"> – řídit soustavu zdravotnictví – vychází ze zdrojů (pracovníci, poznatky, peníze, zařízení kvalifikace) soustředí se na činnosti (zdravotnické služby) ve snaze dosáhnout nejlepší výsledky (nemocnost, úmrtnost, kvalita života, spokojenost),</w:t>
      </w:r>
    </w:p>
    <w:p w14:paraId="1DE28ACB" w14:textId="77777777" w:rsidR="00705AB8" w:rsidRPr="00705AB8" w:rsidRDefault="00705AB8" w:rsidP="00705AB8">
      <w:pPr>
        <w:rPr>
          <w:lang w:val="cs-CZ"/>
        </w:rPr>
      </w:pPr>
      <w:r w:rsidRPr="00705AB8">
        <w:rPr>
          <w:lang w:val="cs-CZ"/>
        </w:rPr>
        <w:t>Zaměření péče o zdraví</w:t>
      </w:r>
    </w:p>
    <w:p w14:paraId="16F33CF4" w14:textId="77777777" w:rsidR="00705AB8" w:rsidRPr="00705AB8" w:rsidRDefault="00705AB8" w:rsidP="00705AB8">
      <w:pPr>
        <w:numPr>
          <w:ilvl w:val="0"/>
          <w:numId w:val="9"/>
        </w:numPr>
        <w:rPr>
          <w:lang w:val="cs-CZ"/>
        </w:rPr>
      </w:pPr>
      <w:r w:rsidRPr="00705AB8">
        <w:rPr>
          <w:lang w:val="cs-CZ"/>
        </w:rPr>
        <w:t xml:space="preserve">  zvýšit celkovou úroveň zdraví</w:t>
      </w:r>
    </w:p>
    <w:p w14:paraId="0C7620C1" w14:textId="77777777" w:rsidR="00705AB8" w:rsidRPr="00705AB8" w:rsidRDefault="00705AB8" w:rsidP="00705AB8">
      <w:pPr>
        <w:numPr>
          <w:ilvl w:val="0"/>
          <w:numId w:val="9"/>
        </w:numPr>
        <w:rPr>
          <w:lang w:val="cs-CZ"/>
        </w:rPr>
      </w:pPr>
      <w:r w:rsidRPr="00705AB8">
        <w:rPr>
          <w:lang w:val="cs-CZ"/>
        </w:rPr>
        <w:t xml:space="preserve">  snížit rozdíly v úrovni zdraví mezi jednotlivými soc. skupinami</w:t>
      </w:r>
    </w:p>
    <w:p w14:paraId="2AD343DD" w14:textId="77777777" w:rsidR="00705AB8" w:rsidRPr="00705AB8" w:rsidRDefault="00705AB8" w:rsidP="00705AB8">
      <w:pPr>
        <w:rPr>
          <w:b/>
          <w:bCs/>
          <w:lang w:val="cs-CZ"/>
        </w:rPr>
      </w:pPr>
      <w:r w:rsidRPr="00705AB8">
        <w:rPr>
          <w:b/>
          <w:bCs/>
          <w:lang w:val="cs-CZ"/>
        </w:rPr>
        <w:t>Zdraví je stav úplné tělesné, duševní i sociální pohody.</w:t>
      </w:r>
    </w:p>
    <w:p w14:paraId="05DF2E29" w14:textId="77777777" w:rsidR="00705AB8" w:rsidRPr="00705AB8" w:rsidRDefault="00705AB8" w:rsidP="00705AB8">
      <w:pPr>
        <w:rPr>
          <w:lang w:val="cs-CZ"/>
        </w:rPr>
      </w:pPr>
      <w:r w:rsidRPr="00705AB8">
        <w:rPr>
          <w:lang w:val="cs-CZ"/>
        </w:rPr>
        <w:t>Veřejné zdravotnictví je organizované úsilí společnosti s cílem chránit, rozvíjet a navracet, zdraví lidí</w:t>
      </w:r>
    </w:p>
    <w:p w14:paraId="5DFA8933" w14:textId="77777777" w:rsidR="00705AB8" w:rsidRPr="00705AB8" w:rsidRDefault="00705AB8" w:rsidP="00705AB8">
      <w:pPr>
        <w:rPr>
          <w:lang w:val="cs-CZ"/>
        </w:rPr>
      </w:pPr>
      <w:r w:rsidRPr="00705AB8">
        <w:rPr>
          <w:b/>
          <w:bCs/>
          <w:lang w:val="cs-CZ"/>
        </w:rPr>
        <w:t>PUBLIC HEALTH</w:t>
      </w:r>
      <w:r w:rsidRPr="00705AB8">
        <w:rPr>
          <w:lang w:val="cs-CZ"/>
        </w:rPr>
        <w:t xml:space="preserve"> – je instituce, vědecký obor i praxe, jde o kombinaci vědeckých poznatků, dovedností i názorů směřujících k udržení a zlepšení zdraví lidí prostřednictvím kolektivních nebo sociálních aktivit.</w:t>
      </w:r>
    </w:p>
    <w:p w14:paraId="6F6E4D1B" w14:textId="77777777" w:rsidR="00705AB8" w:rsidRPr="00705AB8" w:rsidRDefault="00705AB8" w:rsidP="00705AB8">
      <w:pPr>
        <w:rPr>
          <w:b/>
          <w:bCs/>
          <w:lang w:val="cs-CZ"/>
        </w:rPr>
      </w:pPr>
      <w:r w:rsidRPr="00705AB8">
        <w:rPr>
          <w:b/>
          <w:bCs/>
          <w:lang w:val="cs-CZ"/>
        </w:rPr>
        <w:t>Zákon o zdravotní péči č. 372/2011</w:t>
      </w:r>
    </w:p>
    <w:p w14:paraId="7590EE01" w14:textId="77777777" w:rsidR="00705AB8" w:rsidRPr="00705AB8" w:rsidRDefault="00705AB8" w:rsidP="00705AB8">
      <w:pPr>
        <w:rPr>
          <w:lang w:val="cs-CZ"/>
        </w:rPr>
      </w:pPr>
      <w:r w:rsidRPr="00705AB8">
        <w:rPr>
          <w:lang w:val="cs-CZ"/>
        </w:rPr>
        <w:t xml:space="preserve">Podpora zdraví   </w:t>
      </w:r>
      <w:proofErr w:type="spellStart"/>
      <w:r w:rsidRPr="00705AB8">
        <w:rPr>
          <w:b/>
          <w:bCs/>
          <w:lang w:val="cs-CZ"/>
        </w:rPr>
        <w:t>Health</w:t>
      </w:r>
      <w:proofErr w:type="spellEnd"/>
      <w:r w:rsidRPr="00705AB8">
        <w:rPr>
          <w:b/>
          <w:bCs/>
          <w:lang w:val="cs-CZ"/>
        </w:rPr>
        <w:t xml:space="preserve"> </w:t>
      </w:r>
      <w:proofErr w:type="spellStart"/>
      <w:r w:rsidRPr="00705AB8">
        <w:rPr>
          <w:b/>
          <w:bCs/>
          <w:lang w:val="cs-CZ"/>
        </w:rPr>
        <w:t>Promotion</w:t>
      </w:r>
      <w:proofErr w:type="spellEnd"/>
      <w:r w:rsidRPr="00705AB8">
        <w:rPr>
          <w:lang w:val="cs-CZ"/>
        </w:rPr>
        <w:t xml:space="preserve">  </w:t>
      </w:r>
    </w:p>
    <w:p w14:paraId="54079D77" w14:textId="77777777" w:rsidR="00705AB8" w:rsidRPr="00705AB8" w:rsidRDefault="00705AB8" w:rsidP="00705AB8">
      <w:pPr>
        <w:rPr>
          <w:lang w:val="cs-CZ"/>
        </w:rPr>
      </w:pPr>
      <w:r w:rsidRPr="00705AB8">
        <w:rPr>
          <w:lang w:val="cs-CZ"/>
        </w:rPr>
        <w:t>Principy  1. PZ zaměřena na celou populaci</w:t>
      </w:r>
    </w:p>
    <w:p w14:paraId="4330B6DF" w14:textId="77777777" w:rsidR="00705AB8" w:rsidRPr="00705AB8" w:rsidRDefault="00705AB8" w:rsidP="00705AB8">
      <w:pPr>
        <w:rPr>
          <w:lang w:val="cs-CZ"/>
        </w:rPr>
      </w:pPr>
      <w:r w:rsidRPr="00705AB8">
        <w:rPr>
          <w:lang w:val="cs-CZ"/>
        </w:rPr>
        <w:t xml:space="preserve">                 2. PZ se věnuje opatřením zaměřeným na determinanty zdraví a nemoci</w:t>
      </w:r>
    </w:p>
    <w:p w14:paraId="3EE45E48" w14:textId="77777777" w:rsidR="00705AB8" w:rsidRPr="00705AB8" w:rsidRDefault="00705AB8" w:rsidP="00705AB8">
      <w:pPr>
        <w:rPr>
          <w:lang w:val="cs-CZ"/>
        </w:rPr>
      </w:pPr>
      <w:r w:rsidRPr="00705AB8">
        <w:rPr>
          <w:lang w:val="cs-CZ"/>
        </w:rPr>
        <w:t xml:space="preserve">                 3. PZ využívá různé ale především komplementární (doplňkové) metody</w:t>
      </w:r>
    </w:p>
    <w:p w14:paraId="5A01BEC1" w14:textId="77777777" w:rsidR="00705AB8" w:rsidRPr="00705AB8" w:rsidRDefault="00705AB8" w:rsidP="00705AB8">
      <w:pPr>
        <w:rPr>
          <w:lang w:val="cs-CZ"/>
        </w:rPr>
      </w:pPr>
      <w:r w:rsidRPr="00705AB8">
        <w:rPr>
          <w:lang w:val="cs-CZ"/>
        </w:rPr>
        <w:t xml:space="preserve">                 4. PZ usiluje o podíl veřejnosti</w:t>
      </w:r>
    </w:p>
    <w:p w14:paraId="0FFFE0B6" w14:textId="77777777" w:rsidR="00705AB8" w:rsidRPr="00705AB8" w:rsidRDefault="00705AB8" w:rsidP="00705AB8">
      <w:pPr>
        <w:rPr>
          <w:lang w:val="cs-CZ"/>
        </w:rPr>
      </w:pPr>
      <w:r w:rsidRPr="00705AB8">
        <w:rPr>
          <w:lang w:val="cs-CZ"/>
        </w:rPr>
        <w:t xml:space="preserve">                 5. Zdravotničtí pracovníci hrají v základní péči důležitou roli</w:t>
      </w:r>
    </w:p>
    <w:p w14:paraId="665C5D7D" w14:textId="77777777" w:rsidR="00705AB8" w:rsidRPr="00705AB8" w:rsidRDefault="00705AB8" w:rsidP="00705AB8">
      <w:pPr>
        <w:rPr>
          <w:lang w:val="cs-CZ"/>
        </w:rPr>
      </w:pPr>
    </w:p>
    <w:p w14:paraId="6B014264" w14:textId="77777777" w:rsidR="00705AB8" w:rsidRDefault="00705AB8"/>
    <w:p w14:paraId="5C67D850" w14:textId="77777777" w:rsidR="00705AB8" w:rsidRDefault="00705AB8"/>
    <w:p w14:paraId="02C8E7CB" w14:textId="77777777" w:rsidR="00705AB8" w:rsidRDefault="00705AB8"/>
    <w:p w14:paraId="3A90EAAB" w14:textId="77777777" w:rsidR="00705AB8" w:rsidRDefault="00705AB8"/>
    <w:p w14:paraId="70D3A108" w14:textId="77777777" w:rsidR="00705AB8" w:rsidRDefault="00705AB8" w:rsidP="00705AB8">
      <w:pPr>
        <w:rPr>
          <w:b/>
          <w:sz w:val="28"/>
          <w:szCs w:val="28"/>
          <w:u w:val="single"/>
        </w:rPr>
      </w:pPr>
      <w:r>
        <w:rPr>
          <w:b/>
          <w:sz w:val="28"/>
          <w:szCs w:val="28"/>
          <w:u w:val="single"/>
        </w:rPr>
        <w:lastRenderedPageBreak/>
        <w:t>5. Role práva v péči o zdraví</w:t>
      </w:r>
    </w:p>
    <w:p w14:paraId="01D59BBB" w14:textId="77777777" w:rsidR="00705AB8" w:rsidRDefault="00705AB8" w:rsidP="00705AB8">
      <w:pPr>
        <w:rPr>
          <w:sz w:val="24"/>
          <w:szCs w:val="24"/>
          <w:u w:val="single"/>
        </w:rPr>
      </w:pPr>
      <w:r>
        <w:rPr>
          <w:sz w:val="24"/>
          <w:szCs w:val="24"/>
          <w:u w:val="single"/>
        </w:rPr>
        <w:t>• Úmluva o lidských právech a biomedicíně</w:t>
      </w:r>
    </w:p>
    <w:p w14:paraId="7AC41718" w14:textId="77777777" w:rsidR="00705AB8" w:rsidRDefault="00705AB8" w:rsidP="00705AB8">
      <w:pPr>
        <w:rPr>
          <w:sz w:val="24"/>
          <w:szCs w:val="24"/>
        </w:rPr>
      </w:pPr>
      <w:r>
        <w:rPr>
          <w:sz w:val="24"/>
          <w:szCs w:val="24"/>
        </w:rPr>
        <w:t xml:space="preserve">– </w:t>
      </w:r>
      <w:r>
        <w:rPr>
          <w:b/>
          <w:sz w:val="24"/>
          <w:szCs w:val="24"/>
        </w:rPr>
        <w:t>Souhlas</w:t>
      </w:r>
      <w:r>
        <w:rPr>
          <w:sz w:val="24"/>
          <w:szCs w:val="24"/>
        </w:rPr>
        <w:t xml:space="preserve"> poučení a podepsání, předává </w:t>
      </w:r>
      <w:proofErr w:type="spellStart"/>
      <w:r>
        <w:rPr>
          <w:sz w:val="24"/>
          <w:szCs w:val="24"/>
        </w:rPr>
        <w:t>oš</w:t>
      </w:r>
      <w:proofErr w:type="spellEnd"/>
      <w:r>
        <w:rPr>
          <w:sz w:val="24"/>
          <w:szCs w:val="24"/>
        </w:rPr>
        <w:t xml:space="preserve">. pracovník, založeno v dokumentaci </w:t>
      </w:r>
      <w:r>
        <w:rPr>
          <w:b/>
          <w:sz w:val="24"/>
          <w:szCs w:val="24"/>
        </w:rPr>
        <w:t>// bez souhlasu</w:t>
      </w:r>
      <w:r>
        <w:rPr>
          <w:sz w:val="24"/>
          <w:szCs w:val="24"/>
        </w:rPr>
        <w:t xml:space="preserve"> jen u neodkladné péče, nesmí být dotčeno dříve vyslovené přání, u izolace, vyšetření nařízené soudem, pokud ohrožuje ostatní nebo sebe, pokud nemůže vyslovit. </w:t>
      </w:r>
      <w:r>
        <w:rPr>
          <w:b/>
          <w:sz w:val="24"/>
          <w:szCs w:val="24"/>
        </w:rPr>
        <w:t>Použití omezovacích prostředků. Detence. Negativní reverz</w:t>
      </w:r>
      <w:r>
        <w:rPr>
          <w:sz w:val="24"/>
          <w:szCs w:val="24"/>
        </w:rPr>
        <w:t>.</w:t>
      </w:r>
    </w:p>
    <w:p w14:paraId="4FB6DC78" w14:textId="77777777" w:rsidR="00705AB8" w:rsidRDefault="00705AB8" w:rsidP="00705AB8">
      <w:pPr>
        <w:rPr>
          <w:sz w:val="24"/>
          <w:szCs w:val="24"/>
        </w:rPr>
      </w:pPr>
      <w:r>
        <w:rPr>
          <w:sz w:val="24"/>
          <w:szCs w:val="24"/>
        </w:rPr>
        <w:t xml:space="preserve">– </w:t>
      </w:r>
      <w:r>
        <w:rPr>
          <w:b/>
          <w:sz w:val="24"/>
          <w:szCs w:val="24"/>
        </w:rPr>
        <w:t>Dříve vyslovené přání</w:t>
      </w:r>
      <w:r>
        <w:rPr>
          <w:sz w:val="24"/>
          <w:szCs w:val="24"/>
        </w:rPr>
        <w:t xml:space="preserve"> – v zákoně o zdr.sl. od 2012, pro případ, takového zdravotního stavu, ve kterém nebude schopen vyslovit souhlas nebo nesouhlas sám.</w:t>
      </w:r>
    </w:p>
    <w:p w14:paraId="3534D5F7" w14:textId="77777777" w:rsidR="00705AB8" w:rsidRDefault="00705AB8" w:rsidP="00705AB8">
      <w:pPr>
        <w:rPr>
          <w:sz w:val="24"/>
          <w:szCs w:val="24"/>
        </w:rPr>
      </w:pPr>
      <w:r>
        <w:rPr>
          <w:sz w:val="24"/>
          <w:szCs w:val="24"/>
        </w:rPr>
        <w:t xml:space="preserve">– </w:t>
      </w:r>
      <w:r>
        <w:rPr>
          <w:b/>
          <w:sz w:val="24"/>
          <w:szCs w:val="24"/>
        </w:rPr>
        <w:t>Ochrana soukromí</w:t>
      </w:r>
      <w:r>
        <w:rPr>
          <w:sz w:val="24"/>
          <w:szCs w:val="24"/>
        </w:rPr>
        <w:t xml:space="preserve"> – povinnost zachovat mlčenlivost o všech skutečnostech, prolomit může jen souhlas pacienta nebo ze zákona – nahlížet může zdravotník poskytující péči, při obraně nemocnice, v souvislosti s úmrtím, pojišťovna, </w:t>
      </w:r>
      <w:proofErr w:type="spellStart"/>
      <w:r>
        <w:rPr>
          <w:sz w:val="24"/>
          <w:szCs w:val="24"/>
        </w:rPr>
        <w:t>ospod</w:t>
      </w:r>
      <w:proofErr w:type="spellEnd"/>
      <w:r>
        <w:rPr>
          <w:sz w:val="24"/>
          <w:szCs w:val="24"/>
        </w:rPr>
        <w:t xml:space="preserve">, matrika, soud, PČR, ÚP, </w:t>
      </w:r>
      <w:proofErr w:type="spellStart"/>
      <w:r>
        <w:rPr>
          <w:sz w:val="24"/>
          <w:szCs w:val="24"/>
        </w:rPr>
        <w:t>org.činné</w:t>
      </w:r>
      <w:proofErr w:type="spellEnd"/>
      <w:r>
        <w:rPr>
          <w:sz w:val="24"/>
          <w:szCs w:val="24"/>
        </w:rPr>
        <w:t xml:space="preserve"> </w:t>
      </w:r>
      <w:proofErr w:type="spellStart"/>
      <w:r>
        <w:rPr>
          <w:sz w:val="24"/>
          <w:szCs w:val="24"/>
        </w:rPr>
        <w:t>tres.řízení</w:t>
      </w:r>
      <w:proofErr w:type="spellEnd"/>
      <w:r>
        <w:rPr>
          <w:sz w:val="24"/>
          <w:szCs w:val="24"/>
        </w:rPr>
        <w:t xml:space="preserve">, </w:t>
      </w:r>
      <w:proofErr w:type="spellStart"/>
      <w:r>
        <w:rPr>
          <w:sz w:val="24"/>
          <w:szCs w:val="24"/>
        </w:rPr>
        <w:t>čssz</w:t>
      </w:r>
      <w:proofErr w:type="spellEnd"/>
      <w:r>
        <w:rPr>
          <w:sz w:val="24"/>
          <w:szCs w:val="24"/>
        </w:rPr>
        <w:t>…</w:t>
      </w:r>
    </w:p>
    <w:p w14:paraId="47012D90" w14:textId="77777777" w:rsidR="00705AB8" w:rsidRDefault="00705AB8" w:rsidP="00705AB8">
      <w:pPr>
        <w:rPr>
          <w:sz w:val="24"/>
          <w:szCs w:val="24"/>
          <w:u w:val="single"/>
        </w:rPr>
      </w:pPr>
      <w:r>
        <w:rPr>
          <w:sz w:val="24"/>
          <w:szCs w:val="24"/>
          <w:u w:val="single"/>
        </w:rPr>
        <w:t>• Zákon o zdravotních službách a podmínkách jejich poskytování</w:t>
      </w:r>
    </w:p>
    <w:p w14:paraId="133DB612" w14:textId="77777777" w:rsidR="00705AB8" w:rsidRDefault="00705AB8" w:rsidP="00705AB8">
      <w:pPr>
        <w:rPr>
          <w:sz w:val="24"/>
          <w:szCs w:val="24"/>
        </w:rPr>
      </w:pPr>
      <w:r>
        <w:rPr>
          <w:sz w:val="24"/>
          <w:szCs w:val="24"/>
        </w:rPr>
        <w:t xml:space="preserve">- podmínky získávání </w:t>
      </w:r>
      <w:r>
        <w:rPr>
          <w:b/>
          <w:sz w:val="24"/>
          <w:szCs w:val="24"/>
        </w:rPr>
        <w:t>způsobilosti k výkonu zdravotnického povolání</w:t>
      </w:r>
      <w:r>
        <w:rPr>
          <w:sz w:val="24"/>
          <w:szCs w:val="24"/>
        </w:rPr>
        <w:t xml:space="preserve"> (bezúhonnost, zdravotní, odborná)</w:t>
      </w:r>
    </w:p>
    <w:p w14:paraId="417E9254" w14:textId="77777777" w:rsidR="00705AB8" w:rsidRDefault="00705AB8" w:rsidP="00705AB8">
      <w:pPr>
        <w:rPr>
          <w:sz w:val="24"/>
          <w:szCs w:val="24"/>
        </w:rPr>
      </w:pPr>
      <w:r>
        <w:rPr>
          <w:sz w:val="24"/>
          <w:szCs w:val="24"/>
        </w:rPr>
        <w:t xml:space="preserve">- </w:t>
      </w:r>
      <w:r>
        <w:rPr>
          <w:b/>
          <w:sz w:val="24"/>
          <w:szCs w:val="24"/>
        </w:rPr>
        <w:t>celoživotní vzdělávání</w:t>
      </w:r>
    </w:p>
    <w:p w14:paraId="2FC0666D" w14:textId="77777777" w:rsidR="00705AB8" w:rsidRDefault="00705AB8" w:rsidP="00705AB8">
      <w:pPr>
        <w:rPr>
          <w:sz w:val="24"/>
          <w:szCs w:val="24"/>
        </w:rPr>
      </w:pPr>
      <w:r>
        <w:rPr>
          <w:sz w:val="24"/>
          <w:szCs w:val="24"/>
        </w:rPr>
        <w:t xml:space="preserve">- vyhláška o </w:t>
      </w:r>
      <w:r>
        <w:rPr>
          <w:b/>
          <w:sz w:val="24"/>
          <w:szCs w:val="24"/>
        </w:rPr>
        <w:t>zdravotnické dokumentaci</w:t>
      </w:r>
      <w:r>
        <w:rPr>
          <w:sz w:val="24"/>
          <w:szCs w:val="24"/>
        </w:rPr>
        <w:t xml:space="preserve"> – slouží pro zdravotnické pracovníky, pacienta, kontrolu, důkazní prostředek, výuku, výzkum, vyúčtování zdravotní péče, rozhodování správních úřadů. Souvisí se zákonem o GDPR, o </w:t>
      </w:r>
      <w:proofErr w:type="spellStart"/>
      <w:r>
        <w:rPr>
          <w:sz w:val="24"/>
          <w:szCs w:val="24"/>
        </w:rPr>
        <w:t>zdr.službách</w:t>
      </w:r>
      <w:proofErr w:type="spellEnd"/>
      <w:r>
        <w:rPr>
          <w:sz w:val="24"/>
          <w:szCs w:val="24"/>
        </w:rPr>
        <w:t xml:space="preserve">, OZ. Tvorba bez odkladu, zodpovědnost kdo tvoří. </w:t>
      </w:r>
    </w:p>
    <w:p w14:paraId="03262923" w14:textId="77777777" w:rsidR="00705AB8" w:rsidRDefault="00705AB8" w:rsidP="00705AB8">
      <w:pPr>
        <w:rPr>
          <w:sz w:val="24"/>
          <w:szCs w:val="24"/>
        </w:rPr>
      </w:pPr>
      <w:r>
        <w:rPr>
          <w:sz w:val="24"/>
          <w:szCs w:val="24"/>
        </w:rPr>
        <w:t xml:space="preserve">- </w:t>
      </w:r>
      <w:r>
        <w:rPr>
          <w:b/>
          <w:sz w:val="24"/>
          <w:szCs w:val="24"/>
        </w:rPr>
        <w:t>právní odpovědnost</w:t>
      </w:r>
      <w:r>
        <w:rPr>
          <w:sz w:val="24"/>
          <w:szCs w:val="24"/>
        </w:rPr>
        <w:t xml:space="preserve"> zdravotnických pracovníků - poskytování zdravotních služeb non lege </w:t>
      </w:r>
      <w:proofErr w:type="spellStart"/>
      <w:r>
        <w:rPr>
          <w:sz w:val="24"/>
          <w:szCs w:val="24"/>
        </w:rPr>
        <w:t>artis</w:t>
      </w:r>
      <w:proofErr w:type="spellEnd"/>
      <w:r>
        <w:rPr>
          <w:sz w:val="24"/>
          <w:szCs w:val="24"/>
        </w:rPr>
        <w:t xml:space="preserve">-nedbalost, neposkytnutí pomoci, bez souhlasu, porušení povinné mlčenlivosti, porušení povinnosti vést řádně zdravotnickou dokumentaci, </w:t>
      </w:r>
      <w:r>
        <w:rPr>
          <w:b/>
          <w:sz w:val="24"/>
          <w:szCs w:val="24"/>
        </w:rPr>
        <w:t>pracovně-právní odpovědnost</w:t>
      </w:r>
      <w:r>
        <w:rPr>
          <w:sz w:val="24"/>
          <w:szCs w:val="24"/>
        </w:rPr>
        <w:t xml:space="preserve">-za škodu, </w:t>
      </w:r>
      <w:r>
        <w:rPr>
          <w:b/>
          <w:sz w:val="24"/>
          <w:szCs w:val="24"/>
        </w:rPr>
        <w:t>občanskoprávní</w:t>
      </w:r>
      <w:r>
        <w:rPr>
          <w:sz w:val="24"/>
          <w:szCs w:val="24"/>
        </w:rPr>
        <w:t>-</w:t>
      </w:r>
      <w:proofErr w:type="spellStart"/>
      <w:r>
        <w:rPr>
          <w:sz w:val="24"/>
          <w:szCs w:val="24"/>
        </w:rPr>
        <w:t>pacientxpracovník</w:t>
      </w:r>
      <w:proofErr w:type="spellEnd"/>
      <w:r>
        <w:rPr>
          <w:sz w:val="24"/>
          <w:szCs w:val="24"/>
        </w:rPr>
        <w:t xml:space="preserve">, </w:t>
      </w:r>
      <w:r>
        <w:rPr>
          <w:b/>
          <w:sz w:val="24"/>
          <w:szCs w:val="24"/>
        </w:rPr>
        <w:t>disciplinární</w:t>
      </w:r>
      <w:r>
        <w:rPr>
          <w:sz w:val="24"/>
          <w:szCs w:val="24"/>
        </w:rPr>
        <w:t>-pokud jsme členem nějaké komory.</w:t>
      </w:r>
    </w:p>
    <w:p w14:paraId="6A04C668" w14:textId="77777777" w:rsidR="00705AB8" w:rsidRDefault="00705AB8" w:rsidP="00705AB8">
      <w:pPr>
        <w:rPr>
          <w:sz w:val="24"/>
          <w:szCs w:val="24"/>
        </w:rPr>
      </w:pPr>
      <w:r>
        <w:rPr>
          <w:sz w:val="24"/>
          <w:szCs w:val="24"/>
        </w:rPr>
        <w:t>• Zákon o specifických zdravotních službách - upravuje specifické zdravotní služby (asistovaná reprodukce, sterilizace, posudková péče,  pracovnělékařské služby)</w:t>
      </w:r>
    </w:p>
    <w:p w14:paraId="543C6171" w14:textId="77777777" w:rsidR="00705AB8" w:rsidRDefault="00705AB8" w:rsidP="00705AB8">
      <w:pPr>
        <w:spacing w:after="0"/>
        <w:rPr>
          <w:sz w:val="24"/>
          <w:szCs w:val="24"/>
        </w:rPr>
      </w:pPr>
      <w:r>
        <w:rPr>
          <w:sz w:val="24"/>
          <w:szCs w:val="24"/>
        </w:rPr>
        <w:t>• Zákon o ochraně veřejného zdraví</w:t>
      </w:r>
    </w:p>
    <w:p w14:paraId="2B731ED8" w14:textId="77777777" w:rsidR="00705AB8" w:rsidRDefault="00705AB8" w:rsidP="00705AB8">
      <w:pPr>
        <w:spacing w:after="0"/>
        <w:rPr>
          <w:sz w:val="24"/>
          <w:szCs w:val="24"/>
        </w:rPr>
      </w:pPr>
      <w:r>
        <w:rPr>
          <w:sz w:val="24"/>
          <w:szCs w:val="24"/>
        </w:rPr>
        <w:t>• Zákon o veřejném zdravotním pojištění</w:t>
      </w:r>
    </w:p>
    <w:p w14:paraId="7A73026E" w14:textId="77777777" w:rsidR="00705AB8" w:rsidRDefault="00705AB8" w:rsidP="00705AB8">
      <w:pPr>
        <w:spacing w:after="0"/>
        <w:rPr>
          <w:sz w:val="24"/>
          <w:szCs w:val="24"/>
        </w:rPr>
      </w:pPr>
      <w:r>
        <w:rPr>
          <w:sz w:val="24"/>
          <w:szCs w:val="24"/>
        </w:rPr>
        <w:t>• Zákon o nelékařských zdravotnických povoláních</w:t>
      </w:r>
    </w:p>
    <w:p w14:paraId="29313E7B" w14:textId="77777777" w:rsidR="00705AB8" w:rsidRDefault="00705AB8" w:rsidP="00705AB8">
      <w:pPr>
        <w:spacing w:after="0"/>
        <w:rPr>
          <w:sz w:val="24"/>
          <w:szCs w:val="24"/>
        </w:rPr>
      </w:pPr>
      <w:r>
        <w:rPr>
          <w:sz w:val="24"/>
          <w:szCs w:val="24"/>
        </w:rPr>
        <w:t>• Zákon o léčivech</w:t>
      </w:r>
    </w:p>
    <w:p w14:paraId="6136CCB9" w14:textId="77777777" w:rsidR="00705AB8" w:rsidRDefault="00705AB8" w:rsidP="00705AB8">
      <w:pPr>
        <w:spacing w:after="0"/>
        <w:rPr>
          <w:sz w:val="24"/>
          <w:szCs w:val="24"/>
        </w:rPr>
      </w:pPr>
      <w:r>
        <w:rPr>
          <w:sz w:val="24"/>
          <w:szCs w:val="24"/>
        </w:rPr>
        <w:t>• Zákon o zdravotnických prostředcích</w:t>
      </w:r>
    </w:p>
    <w:p w14:paraId="0E58BF75" w14:textId="77777777" w:rsidR="00705AB8" w:rsidRDefault="00705AB8" w:rsidP="00705AB8">
      <w:pPr>
        <w:spacing w:after="0"/>
        <w:rPr>
          <w:sz w:val="24"/>
          <w:szCs w:val="24"/>
        </w:rPr>
      </w:pPr>
      <w:r>
        <w:rPr>
          <w:sz w:val="24"/>
          <w:szCs w:val="24"/>
        </w:rPr>
        <w:t>• Občanský zákoník</w:t>
      </w:r>
    </w:p>
    <w:p w14:paraId="7DB5B4B5" w14:textId="77777777" w:rsidR="00705AB8" w:rsidRDefault="00705AB8" w:rsidP="00705AB8">
      <w:pPr>
        <w:spacing w:after="0"/>
        <w:rPr>
          <w:sz w:val="24"/>
          <w:szCs w:val="24"/>
        </w:rPr>
      </w:pPr>
    </w:p>
    <w:p w14:paraId="3B7AABC0" w14:textId="77777777" w:rsidR="00705AB8" w:rsidRDefault="00705AB8"/>
    <w:p w14:paraId="4E48B64B" w14:textId="77777777" w:rsidR="00705AB8" w:rsidRDefault="00705AB8"/>
    <w:p w14:paraId="783BE14E" w14:textId="77777777" w:rsidR="00705AB8" w:rsidRDefault="00705AB8"/>
    <w:p w14:paraId="0C7D5C85" w14:textId="77777777" w:rsidR="00705AB8" w:rsidRPr="00705AB8" w:rsidRDefault="00705AB8" w:rsidP="00705AB8">
      <w:pPr>
        <w:rPr>
          <w:b/>
          <w:u w:val="single"/>
          <w:lang w:val="cs-CZ"/>
        </w:rPr>
      </w:pPr>
      <w:r w:rsidRPr="00705AB8">
        <w:rPr>
          <w:b/>
          <w:u w:val="single"/>
          <w:lang w:val="cs-CZ"/>
        </w:rPr>
        <w:lastRenderedPageBreak/>
        <w:t>5. Role práva v péči o zdraví</w:t>
      </w:r>
    </w:p>
    <w:p w14:paraId="40531656" w14:textId="77777777" w:rsidR="00705AB8" w:rsidRPr="00705AB8" w:rsidRDefault="00705AB8" w:rsidP="00705AB8">
      <w:pPr>
        <w:rPr>
          <w:lang w:val="cs-CZ"/>
        </w:rPr>
      </w:pPr>
      <w:r w:rsidRPr="00705AB8">
        <w:rPr>
          <w:lang w:val="cs-CZ"/>
        </w:rPr>
        <w:t>Je jedním z důležitých částí lékařské etiky. Zahrnuje práva pacienta dospělého i dítěte, právo osob s duševní nemocí, umírajících, osob s handicapem, právo na zdraví…</w:t>
      </w:r>
    </w:p>
    <w:p w14:paraId="4E8CA7AD" w14:textId="77777777" w:rsidR="00705AB8" w:rsidRPr="00705AB8" w:rsidRDefault="00705AB8" w:rsidP="00705AB8">
      <w:pPr>
        <w:rPr>
          <w:lang w:val="cs-CZ"/>
        </w:rPr>
      </w:pPr>
      <w:r w:rsidRPr="00705AB8">
        <w:rPr>
          <w:lang w:val="cs-CZ"/>
        </w:rPr>
        <w:t xml:space="preserve">Práva pacientů se formovaly prostřednictvím </w:t>
      </w:r>
      <w:r w:rsidRPr="00705AB8">
        <w:rPr>
          <w:b/>
          <w:lang w:val="cs-CZ"/>
        </w:rPr>
        <w:t>Listiny základních práv a svobod již v lednu 1991</w:t>
      </w:r>
      <w:r w:rsidRPr="00705AB8">
        <w:rPr>
          <w:lang w:val="cs-CZ"/>
        </w:rPr>
        <w:t xml:space="preserve">, v návaznosti vznikl </w:t>
      </w:r>
      <w:r w:rsidRPr="00705AB8">
        <w:rPr>
          <w:b/>
          <w:lang w:val="cs-CZ"/>
        </w:rPr>
        <w:t>etický kodex práv pacientů</w:t>
      </w:r>
      <w:r w:rsidRPr="00705AB8">
        <w:rPr>
          <w:lang w:val="cs-CZ"/>
        </w:rPr>
        <w:t xml:space="preserve"> a práva byla prohlášena za </w:t>
      </w:r>
      <w:r w:rsidRPr="00705AB8">
        <w:rPr>
          <w:u w:val="single"/>
          <w:lang w:val="cs-CZ"/>
        </w:rPr>
        <w:t>platná dnem 25.2.1992</w:t>
      </w:r>
      <w:r w:rsidRPr="00705AB8">
        <w:rPr>
          <w:lang w:val="cs-CZ"/>
        </w:rPr>
        <w:t>. Nalezneme je v </w:t>
      </w:r>
      <w:r w:rsidRPr="00705AB8">
        <w:rPr>
          <w:b/>
          <w:bCs/>
          <w:lang w:val="cs-CZ"/>
        </w:rPr>
        <w:t>Zákoně o zdravotních službách č. 372/2011 Sb.</w:t>
      </w:r>
      <w:r w:rsidRPr="00705AB8">
        <w:rPr>
          <w:lang w:val="cs-CZ"/>
        </w:rPr>
        <w:t xml:space="preserve">, v § 28. </w:t>
      </w:r>
    </w:p>
    <w:p w14:paraId="050967CD" w14:textId="77777777" w:rsidR="00705AB8" w:rsidRPr="00705AB8" w:rsidRDefault="00705AB8" w:rsidP="00705AB8">
      <w:pPr>
        <w:rPr>
          <w:lang w:val="cs-CZ"/>
        </w:rPr>
      </w:pPr>
      <w:r w:rsidRPr="00705AB8">
        <w:rPr>
          <w:lang w:val="cs-CZ"/>
        </w:rPr>
        <w:t xml:space="preserve">S právy pacienta ho seznamuje jeho ošetřující lékař. Individuálně, srozumitelně. Pacient má vždy možnost klást další otázky. Poskytovatel si musí vyžádat svobodný a informovaný souhlas s konkrétním léčebným a diagnostickým výkonem či postupem. Tento souhlas se nevyžaduje, pokud je ošetření neodkladné. </w:t>
      </w:r>
    </w:p>
    <w:p w14:paraId="54DFCFAE" w14:textId="77777777" w:rsidR="00705AB8" w:rsidRPr="00705AB8" w:rsidRDefault="00705AB8" w:rsidP="00705AB8">
      <w:pPr>
        <w:rPr>
          <w:lang w:val="cs-CZ"/>
        </w:rPr>
      </w:pPr>
      <w:r w:rsidRPr="00705AB8">
        <w:rPr>
          <w:u w:val="single"/>
          <w:lang w:val="cs-CZ"/>
        </w:rPr>
        <w:t>Z práv pacienta vyplývá → • povinnost pro zdravotníky.</w:t>
      </w:r>
    </w:p>
    <w:p w14:paraId="292F267F" w14:textId="77777777" w:rsidR="00705AB8" w:rsidRPr="00705AB8" w:rsidRDefault="00705AB8" w:rsidP="00705AB8">
      <w:pPr>
        <w:rPr>
          <w:b/>
          <w:bCs/>
          <w:lang w:val="cs-CZ"/>
        </w:rPr>
      </w:pPr>
      <w:r w:rsidRPr="00705AB8">
        <w:rPr>
          <w:b/>
          <w:lang w:val="cs-CZ"/>
        </w:rPr>
        <w:t xml:space="preserve">1. Pacient má právo na ohleduplnou odbornou zdravotnickou péči prováděnou s porozuměním kvalifikovanými pracovníky. </w:t>
      </w:r>
    </w:p>
    <w:p w14:paraId="10E49947" w14:textId="77777777" w:rsidR="00705AB8" w:rsidRPr="00705AB8" w:rsidRDefault="00705AB8" w:rsidP="00705AB8">
      <w:pPr>
        <w:rPr>
          <w:lang w:val="cs-CZ"/>
        </w:rPr>
      </w:pPr>
      <w:r w:rsidRPr="00705AB8">
        <w:rPr>
          <w:lang w:val="cs-CZ"/>
        </w:rPr>
        <w:t>• Zdravotník se celoživotně kontinuálně vzdělává a přistupuje k nemocnému s porozuměním.</w:t>
      </w:r>
    </w:p>
    <w:p w14:paraId="2CD8E2AE" w14:textId="77777777" w:rsidR="00705AB8" w:rsidRPr="00705AB8" w:rsidRDefault="00705AB8" w:rsidP="00705AB8">
      <w:pPr>
        <w:rPr>
          <w:b/>
          <w:lang w:val="cs-CZ"/>
        </w:rPr>
      </w:pPr>
      <w:r w:rsidRPr="00705AB8">
        <w:rPr>
          <w:b/>
          <w:lang w:val="cs-CZ"/>
        </w:rPr>
        <w:t>2. Pacient má právo znát jméno lékaře a dalších zdravotnických pracovníků, kteří ho ošetřují. Má právo žádat soukromí a služby přiměřené možnostem ústavu, jakož i možnost denně se stýkat se členy své rodiny či přáteli. Omezení takového způsobu návštěv může být provedeno pouze ze závažných důvodů.</w:t>
      </w:r>
    </w:p>
    <w:p w14:paraId="177CF54B" w14:textId="77777777" w:rsidR="00705AB8" w:rsidRPr="00705AB8" w:rsidRDefault="00705AB8" w:rsidP="00705AB8">
      <w:pPr>
        <w:rPr>
          <w:lang w:val="cs-CZ"/>
        </w:rPr>
      </w:pPr>
      <w:r w:rsidRPr="00705AB8">
        <w:rPr>
          <w:lang w:val="cs-CZ"/>
        </w:rPr>
        <w:t>• Nosí jmenovky, představuje se, respektuje soukromí, umožňuje kontinuální návštěvy, akceptuje, že rodina jsou ti, které určí pacient.</w:t>
      </w:r>
    </w:p>
    <w:p w14:paraId="2FDB0E0C" w14:textId="77777777" w:rsidR="00705AB8" w:rsidRPr="00705AB8" w:rsidRDefault="00705AB8" w:rsidP="00705AB8">
      <w:pPr>
        <w:rPr>
          <w:b/>
          <w:lang w:val="cs-CZ"/>
        </w:rPr>
      </w:pPr>
      <w:r w:rsidRPr="00705AB8">
        <w:rPr>
          <w:b/>
          <w:lang w:val="cs-CZ"/>
        </w:rPr>
        <w:t>3. Pacient má právo získat od svého lékaře údaje potřebné k tomu, aby mohl před zahájením každého dalšího nového diagnostického a terapeutického postupu zasvěceně rozhodnout, zda s ním souhlasí. Vyjma případů akutního ohrožení má být náležitě informován o případných rizicích, která jsou s uvedeným postupem spojena.</w:t>
      </w:r>
    </w:p>
    <w:p w14:paraId="01B6A6FF" w14:textId="77777777" w:rsidR="00705AB8" w:rsidRPr="00705AB8" w:rsidRDefault="00705AB8" w:rsidP="00705AB8">
      <w:pPr>
        <w:rPr>
          <w:lang w:val="cs-CZ"/>
        </w:rPr>
      </w:pPr>
      <w:r w:rsidRPr="00705AB8">
        <w:rPr>
          <w:lang w:val="cs-CZ"/>
        </w:rPr>
        <w:t xml:space="preserve">• Pokud existuje vice alternativních postupů nebo pokud pacient vyžaduje informace o léčebných alternativách, má na seznámení s nimi právo. Má rovněž právo znát jména osob, které se na nich zúčastní. Záleží i na způsobu podání informací, zmiňovali jsme dva - • Paternalistický kontra partnerský přístup. Paternalistický – informace proudí od lékaře k sestře, pak zvlášť k pacientovi. U partnerského jde o proudění informací vzájemně mezi všemi, i zpětnou vazbu. </w:t>
      </w:r>
    </w:p>
    <w:p w14:paraId="573146CC" w14:textId="77777777" w:rsidR="00705AB8" w:rsidRPr="00705AB8" w:rsidRDefault="00705AB8" w:rsidP="00705AB8">
      <w:pPr>
        <w:rPr>
          <w:b/>
          <w:lang w:val="cs-CZ"/>
        </w:rPr>
      </w:pPr>
      <w:r w:rsidRPr="00705AB8">
        <w:rPr>
          <w:b/>
          <w:lang w:val="cs-CZ"/>
        </w:rPr>
        <w:t>5. V průběhu ambulantního i nemocničního vyšetření, ošetření a léčby má nemocný právo na to, aby byly v souvislosti s programem léčby brány maximální ohledy na jeho soukromí a stud. Rozbory jeho případu, konzultace vyšetření a léčba je věcí důvěrnou a musí být prováděna diskrétně.  Přítomnost osob, které nejsou na léčbě přímo zúčastněny, musí odsouhlasit nemocný a to i ve fakultních zařízeních, pokud si tyto osoby nemocný sám nevybral.</w:t>
      </w:r>
    </w:p>
    <w:p w14:paraId="1875E8DD" w14:textId="77777777" w:rsidR="00705AB8" w:rsidRPr="00705AB8" w:rsidRDefault="00705AB8" w:rsidP="00705AB8">
      <w:pPr>
        <w:rPr>
          <w:lang w:val="cs-CZ"/>
        </w:rPr>
      </w:pPr>
      <w:r w:rsidRPr="00705AB8">
        <w:rPr>
          <w:lang w:val="cs-CZ"/>
        </w:rPr>
        <w:t>• Respekt k soukromí a studu pacienta, přítomnost studentů a mediků (souhlas pacienta písemně v dokumentaci)</w:t>
      </w:r>
    </w:p>
    <w:p w14:paraId="7E732E36" w14:textId="77777777" w:rsidR="00705AB8" w:rsidRPr="00705AB8" w:rsidRDefault="00705AB8" w:rsidP="00705AB8">
      <w:pPr>
        <w:rPr>
          <w:b/>
          <w:lang w:val="cs-CZ"/>
        </w:rPr>
      </w:pPr>
      <w:r w:rsidRPr="00705AB8">
        <w:rPr>
          <w:b/>
          <w:lang w:val="cs-CZ"/>
        </w:rPr>
        <w:t>6. Pacient má právo očekávat, že veškeré zprávy a záznamy, týkající se jeho léčby jsou považovány za důvěrné. Ochrana informací o nemocném musí být zajištěna i v případech počítačového zpracování.</w:t>
      </w:r>
    </w:p>
    <w:p w14:paraId="23C0DC35" w14:textId="77777777" w:rsidR="00705AB8" w:rsidRPr="00705AB8" w:rsidRDefault="00705AB8" w:rsidP="00705AB8">
      <w:pPr>
        <w:rPr>
          <w:lang w:val="cs-CZ"/>
        </w:rPr>
      </w:pPr>
      <w:r w:rsidRPr="00705AB8">
        <w:rPr>
          <w:lang w:val="cs-CZ"/>
        </w:rPr>
        <w:lastRenderedPageBreak/>
        <w:t>• diskuse ošetřovatelského týmů o případech na chodbách, v prostředcích hromadné dopravy.</w:t>
      </w:r>
    </w:p>
    <w:p w14:paraId="38CCAA35" w14:textId="77777777" w:rsidR="00705AB8" w:rsidRPr="00705AB8" w:rsidRDefault="00705AB8" w:rsidP="00705AB8">
      <w:pPr>
        <w:rPr>
          <w:b/>
          <w:lang w:val="cs-CZ"/>
        </w:rPr>
      </w:pPr>
      <w:r w:rsidRPr="00705AB8">
        <w:rPr>
          <w:b/>
          <w:lang w:val="cs-CZ"/>
        </w:rPr>
        <w:t>7. „Pacient má právo očekávat, že nemocnice musí podle svých možností přiměřeným způsobem vyhovět pacientovým žádostem o poskytování péče v míře odpovídající povaze onemocnění. Je-li to nutné, může být pacient předán jinému léčebnému ústavu, případně tam převezen po té, když mu bylo poskytnuto úplné zdůvodnění a informace o nezbytnosti tohoto předání a ostatních alternativách, které přitom existují. Instituce, která má nemocného převzít do své péče, musí překlad nejprve schválit.</w:t>
      </w:r>
    </w:p>
    <w:p w14:paraId="1EAA7BA3" w14:textId="77777777" w:rsidR="00705AB8" w:rsidRPr="00705AB8" w:rsidRDefault="00705AB8" w:rsidP="00705AB8">
      <w:pPr>
        <w:rPr>
          <w:lang w:val="cs-CZ"/>
        </w:rPr>
      </w:pPr>
      <w:r w:rsidRPr="00705AB8">
        <w:rPr>
          <w:lang w:val="cs-CZ"/>
        </w:rPr>
        <w:t>• Nemělo by se stávat: nečekaný překlad, propuštění pacienta, telegram zaslaný rodině v den propuštění.</w:t>
      </w:r>
    </w:p>
    <w:p w14:paraId="0D55E187" w14:textId="77777777" w:rsidR="00705AB8" w:rsidRPr="00705AB8" w:rsidRDefault="00705AB8" w:rsidP="00705AB8">
      <w:pPr>
        <w:rPr>
          <w:b/>
          <w:lang w:val="cs-CZ"/>
        </w:rPr>
      </w:pPr>
      <w:r w:rsidRPr="00705AB8">
        <w:rPr>
          <w:b/>
          <w:lang w:val="cs-CZ"/>
        </w:rPr>
        <w:t>8. Pacient má právo očekávat, že jeho léčba bude vedena s přiměřenou kontinuitou. Má právo předem vědět, jací lékaři, v jakých ordinačních hodinách a na jakém místě jsou mu k dispozici. Po propuštění má právo očekávat, že nemocnice určí postup, jímž bude jeho lékař postupovat v informacích o tom jaká bude jeho další péče.</w:t>
      </w:r>
    </w:p>
    <w:p w14:paraId="32B9AC32" w14:textId="77777777" w:rsidR="00705AB8" w:rsidRPr="00705AB8" w:rsidRDefault="00705AB8" w:rsidP="00705AB8">
      <w:pPr>
        <w:rPr>
          <w:lang w:val="cs-CZ"/>
        </w:rPr>
      </w:pPr>
      <w:r w:rsidRPr="00705AB8">
        <w:rPr>
          <w:lang w:val="cs-CZ"/>
        </w:rPr>
        <w:t>• Propouštěcí rozhovor s lékařem, se sestrou, propouštěcí a překladové zprávy, vysvětlení, tištěná podoba informací … prostor pro dotazy.</w:t>
      </w:r>
    </w:p>
    <w:p w14:paraId="180FBDD4" w14:textId="77777777" w:rsidR="00705AB8" w:rsidRPr="00705AB8" w:rsidRDefault="00705AB8" w:rsidP="00705AB8">
      <w:pPr>
        <w:rPr>
          <w:b/>
          <w:lang w:val="cs-CZ"/>
        </w:rPr>
      </w:pPr>
      <w:r w:rsidRPr="00705AB8">
        <w:rPr>
          <w:b/>
          <w:lang w:val="cs-CZ"/>
        </w:rPr>
        <w:t xml:space="preserve">9. Pacient má právo na podrobné a jemu srozumitelné vysvětlení v případě, že se lékař rozhodl k nestandardnímu postupu či experimentu. Písemný vědomý souhlas nemocného je podmínkou k zahájení </w:t>
      </w:r>
      <w:proofErr w:type="spellStart"/>
      <w:r w:rsidRPr="00705AB8">
        <w:rPr>
          <w:b/>
          <w:lang w:val="cs-CZ"/>
        </w:rPr>
        <w:t>neterapeutického</w:t>
      </w:r>
      <w:proofErr w:type="spellEnd"/>
      <w:r w:rsidRPr="00705AB8">
        <w:rPr>
          <w:b/>
          <w:lang w:val="cs-CZ"/>
        </w:rPr>
        <w:t xml:space="preserve"> i </w:t>
      </w:r>
      <w:proofErr w:type="spellStart"/>
      <w:r w:rsidRPr="00705AB8">
        <w:rPr>
          <w:b/>
          <w:lang w:val="cs-CZ"/>
        </w:rPr>
        <w:t>teraupetického</w:t>
      </w:r>
      <w:proofErr w:type="spellEnd"/>
      <w:r w:rsidRPr="00705AB8">
        <w:rPr>
          <w:b/>
          <w:lang w:val="cs-CZ"/>
        </w:rPr>
        <w:t xml:space="preserve"> výzkumu. Pacient může kdykoliv, a to i bez uvedení důvodu z experimentu odstoupit, když byl poučen o případných zdravotních důsledcích takového rozhodnutí.</w:t>
      </w:r>
    </w:p>
    <w:p w14:paraId="2EF22251" w14:textId="77777777" w:rsidR="00705AB8" w:rsidRPr="00705AB8" w:rsidRDefault="00705AB8" w:rsidP="00705AB8">
      <w:pPr>
        <w:rPr>
          <w:lang w:val="cs-CZ"/>
        </w:rPr>
      </w:pPr>
      <w:r w:rsidRPr="00705AB8">
        <w:rPr>
          <w:lang w:val="cs-CZ"/>
        </w:rPr>
        <w:t>• Etika experimentální medicíny ….</w:t>
      </w:r>
    </w:p>
    <w:p w14:paraId="1A1B4F06" w14:textId="77777777" w:rsidR="00705AB8" w:rsidRPr="00705AB8" w:rsidRDefault="00705AB8" w:rsidP="00705AB8">
      <w:pPr>
        <w:rPr>
          <w:b/>
          <w:lang w:val="cs-CZ"/>
        </w:rPr>
      </w:pPr>
      <w:r w:rsidRPr="00705AB8">
        <w:rPr>
          <w:b/>
          <w:lang w:val="cs-CZ"/>
        </w:rPr>
        <w:t>10. Nemocný v závěru života má právo na citlivou péči všech zdravotníků, kteří musí respektovat jeho přání, pokud tato nejsou v rozporu s platnými zákony.</w:t>
      </w:r>
    </w:p>
    <w:p w14:paraId="24B36B9A" w14:textId="77777777" w:rsidR="00705AB8" w:rsidRPr="00705AB8" w:rsidRDefault="00705AB8" w:rsidP="00705AB8">
      <w:pPr>
        <w:rPr>
          <w:lang w:val="cs-CZ"/>
        </w:rPr>
      </w:pPr>
      <w:r w:rsidRPr="00705AB8">
        <w:rPr>
          <w:lang w:val="cs-CZ"/>
        </w:rPr>
        <w:t>• Eutanazie, implementace filosofie hospicové péče do všech zařízení, zdravotnických i sociálních, ve kterých umírají lidé.</w:t>
      </w:r>
    </w:p>
    <w:p w14:paraId="1233C54B" w14:textId="77777777" w:rsidR="00705AB8" w:rsidRPr="00705AB8" w:rsidRDefault="00705AB8" w:rsidP="00705AB8">
      <w:pPr>
        <w:rPr>
          <w:b/>
          <w:lang w:val="cs-CZ"/>
        </w:rPr>
      </w:pPr>
      <w:r w:rsidRPr="00705AB8">
        <w:rPr>
          <w:b/>
          <w:lang w:val="cs-CZ"/>
        </w:rPr>
        <w:t>11. Pacient má právo a povinnost znát a řídit se platným řádem zdravotnické instituce, kde se léčí (Nemocničním řádem).</w:t>
      </w:r>
    </w:p>
    <w:p w14:paraId="16129310" w14:textId="77777777" w:rsidR="00705AB8" w:rsidRDefault="00705AB8"/>
    <w:p w14:paraId="43473598" w14:textId="77777777" w:rsidR="00705AB8" w:rsidRDefault="00705AB8"/>
    <w:p w14:paraId="2EA005C3" w14:textId="77777777" w:rsidR="00705AB8" w:rsidRDefault="00705AB8"/>
    <w:p w14:paraId="331CD420" w14:textId="77777777" w:rsidR="00705AB8" w:rsidRDefault="00705AB8"/>
    <w:p w14:paraId="228B6A2B" w14:textId="77777777" w:rsidR="00705AB8" w:rsidRDefault="00705AB8"/>
    <w:p w14:paraId="6BF3337A" w14:textId="77777777" w:rsidR="00705AB8" w:rsidRDefault="00705AB8"/>
    <w:p w14:paraId="70AF1423" w14:textId="77777777" w:rsidR="00705AB8" w:rsidRDefault="00705AB8"/>
    <w:p w14:paraId="4CE906FF" w14:textId="77777777" w:rsidR="00705AB8" w:rsidRDefault="00705AB8"/>
    <w:p w14:paraId="79B165FF" w14:textId="77777777" w:rsidR="00705AB8" w:rsidRDefault="00705AB8"/>
    <w:p w14:paraId="722CBCE3" w14:textId="77777777" w:rsidR="00705AB8" w:rsidRDefault="00705AB8"/>
    <w:p w14:paraId="463DD98D" w14:textId="77777777" w:rsidR="00705AB8" w:rsidRPr="00705AB8" w:rsidRDefault="00705AB8" w:rsidP="00705AB8">
      <w:pPr>
        <w:rPr>
          <w:b/>
          <w:i/>
          <w:lang w:val="cs-CZ"/>
        </w:rPr>
      </w:pPr>
      <w:r w:rsidRPr="00705AB8">
        <w:rPr>
          <w:b/>
          <w:i/>
          <w:lang w:val="cs-CZ"/>
        </w:rPr>
        <w:lastRenderedPageBreak/>
        <w:t>Zdraví a zdravotnictví - č. 6 Etické problémy zdravotní péče</w:t>
      </w:r>
    </w:p>
    <w:p w14:paraId="4DCFDB27" w14:textId="77777777" w:rsidR="00705AB8" w:rsidRPr="00705AB8" w:rsidRDefault="00705AB8" w:rsidP="00705AB8">
      <w:pPr>
        <w:rPr>
          <w:b/>
          <w:u w:val="single"/>
          <w:lang w:val="cs-CZ"/>
        </w:rPr>
      </w:pPr>
      <w:r w:rsidRPr="00705AB8">
        <w:rPr>
          <w:b/>
          <w:u w:val="single"/>
          <w:lang w:val="cs-CZ"/>
        </w:rPr>
        <w:t>1. Význam etiky ve zdravotní péči</w:t>
      </w:r>
    </w:p>
    <w:p w14:paraId="3A173458" w14:textId="77777777" w:rsidR="00705AB8" w:rsidRPr="00705AB8" w:rsidRDefault="00705AB8" w:rsidP="00705AB8">
      <w:pPr>
        <w:rPr>
          <w:lang w:val="cs-CZ"/>
        </w:rPr>
      </w:pPr>
      <w:r w:rsidRPr="00705AB8">
        <w:rPr>
          <w:lang w:val="cs-CZ"/>
        </w:rPr>
        <w:t>Etika = reflexe morální intuice a morální volby, nástroj k řešení etických problémů.</w:t>
      </w:r>
    </w:p>
    <w:p w14:paraId="273FF142" w14:textId="77777777" w:rsidR="00705AB8" w:rsidRPr="00705AB8" w:rsidRDefault="00705AB8" w:rsidP="00705AB8">
      <w:pPr>
        <w:rPr>
          <w:lang w:val="cs-CZ"/>
        </w:rPr>
      </w:pPr>
      <w:r w:rsidRPr="00705AB8">
        <w:rPr>
          <w:lang w:val="cs-CZ"/>
        </w:rPr>
        <w:t xml:space="preserve">V péči o zdraví je důležitým aspektem hodnotový a postojový přístup, proto je v této oblasti nejvýznamnější </w:t>
      </w:r>
      <w:r w:rsidRPr="00705AB8">
        <w:rPr>
          <w:b/>
          <w:lang w:val="cs-CZ"/>
        </w:rPr>
        <w:t>lékařská etika (bioetika) = obor, který vznikl ve 2.pol. 20.stol. a zabývá se kritickým zkoumání morálních aspektů rozhodování ve zdravotní péči.</w:t>
      </w:r>
      <w:r w:rsidRPr="00705AB8">
        <w:rPr>
          <w:lang w:val="cs-CZ"/>
        </w:rPr>
        <w:t xml:space="preserve"> </w:t>
      </w:r>
      <w:r w:rsidRPr="00705AB8">
        <w:rPr>
          <w:b/>
          <w:lang w:val="cs-CZ"/>
        </w:rPr>
        <w:t>Lékařská etika se zabývá rozhodováním v medicíně</w:t>
      </w:r>
      <w:r w:rsidRPr="00705AB8">
        <w:rPr>
          <w:lang w:val="cs-CZ"/>
        </w:rPr>
        <w:t xml:space="preserve"> a je důležitá pro všechny pracovníky ve zdravotnictví, pacienty, jejich rodiny a společnost. </w:t>
      </w:r>
    </w:p>
    <w:p w14:paraId="5B1729EC" w14:textId="77777777" w:rsidR="00705AB8" w:rsidRPr="00705AB8" w:rsidRDefault="00705AB8" w:rsidP="00705AB8">
      <w:pPr>
        <w:rPr>
          <w:b/>
          <w:u w:val="single"/>
          <w:lang w:val="cs-CZ"/>
        </w:rPr>
      </w:pPr>
      <w:r w:rsidRPr="00705AB8">
        <w:rPr>
          <w:b/>
          <w:u w:val="single"/>
          <w:lang w:val="cs-CZ"/>
        </w:rPr>
        <w:t>2. Základní etické principy</w:t>
      </w:r>
    </w:p>
    <w:p w14:paraId="22B01E60" w14:textId="77777777" w:rsidR="00705AB8" w:rsidRPr="00705AB8" w:rsidRDefault="00705AB8" w:rsidP="00705AB8">
      <w:pPr>
        <w:numPr>
          <w:ilvl w:val="0"/>
          <w:numId w:val="10"/>
        </w:numPr>
        <w:rPr>
          <w:b/>
          <w:lang w:val="cs-CZ"/>
        </w:rPr>
      </w:pPr>
      <w:r w:rsidRPr="00705AB8">
        <w:rPr>
          <w:b/>
          <w:lang w:val="cs-CZ"/>
        </w:rPr>
        <w:t>Autonomie</w:t>
      </w:r>
      <w:r w:rsidRPr="00705AB8">
        <w:rPr>
          <w:lang w:val="cs-CZ"/>
        </w:rPr>
        <w:t xml:space="preserve"> </w:t>
      </w:r>
      <w:r w:rsidRPr="00705AB8">
        <w:rPr>
          <w:b/>
          <w:lang w:val="cs-CZ"/>
        </w:rPr>
        <w:t>(autonomy)</w:t>
      </w:r>
    </w:p>
    <w:p w14:paraId="598A01F8" w14:textId="77777777" w:rsidR="00705AB8" w:rsidRPr="00705AB8" w:rsidRDefault="00705AB8" w:rsidP="00705AB8">
      <w:pPr>
        <w:numPr>
          <w:ilvl w:val="0"/>
          <w:numId w:val="11"/>
        </w:numPr>
        <w:rPr>
          <w:lang w:val="cs-CZ"/>
        </w:rPr>
      </w:pPr>
      <w:r w:rsidRPr="00705AB8">
        <w:rPr>
          <w:lang w:val="cs-CZ"/>
        </w:rPr>
        <w:t xml:space="preserve">respekt k důstojnosti osoby, sebeurčení, samostatnosti, vědomí odpovědnosti, možnost dalšího osobního rozvoje. </w:t>
      </w:r>
    </w:p>
    <w:p w14:paraId="1E7A70AC" w14:textId="77777777" w:rsidR="00705AB8" w:rsidRPr="00705AB8" w:rsidRDefault="00705AB8" w:rsidP="00705AB8">
      <w:pPr>
        <w:numPr>
          <w:ilvl w:val="1"/>
          <w:numId w:val="10"/>
        </w:numPr>
        <w:rPr>
          <w:lang w:val="cs-CZ"/>
        </w:rPr>
      </w:pPr>
      <w:r w:rsidRPr="00705AB8">
        <w:rPr>
          <w:lang w:val="cs-CZ"/>
        </w:rPr>
        <w:t>Pacient má právo rozhodovat o svém těle a léčbě (např. odmítnout operaci nebo léčbu).</w:t>
      </w:r>
    </w:p>
    <w:p w14:paraId="5A412756" w14:textId="77777777" w:rsidR="00705AB8" w:rsidRPr="00705AB8" w:rsidRDefault="00705AB8" w:rsidP="00705AB8">
      <w:pPr>
        <w:numPr>
          <w:ilvl w:val="1"/>
          <w:numId w:val="10"/>
        </w:numPr>
        <w:rPr>
          <w:lang w:val="cs-CZ"/>
        </w:rPr>
      </w:pPr>
      <w:r w:rsidRPr="00705AB8">
        <w:rPr>
          <w:b/>
          <w:lang w:val="cs-CZ"/>
        </w:rPr>
        <w:t>informovaný souhlas pacienta</w:t>
      </w:r>
      <w:r w:rsidRPr="00705AB8">
        <w:rPr>
          <w:lang w:val="cs-CZ"/>
        </w:rPr>
        <w:t xml:space="preserve"> - pacient musí být pravdivě, úplně a srozumitelně informován o svém zdravotním stavu, navrhované léčbě, rizicích a alternativách.</w:t>
      </w:r>
    </w:p>
    <w:p w14:paraId="108EF892" w14:textId="77777777" w:rsidR="00705AB8" w:rsidRPr="00705AB8" w:rsidRDefault="00705AB8" w:rsidP="00705AB8">
      <w:pPr>
        <w:numPr>
          <w:ilvl w:val="0"/>
          <w:numId w:val="10"/>
        </w:numPr>
        <w:rPr>
          <w:lang w:val="cs-CZ"/>
        </w:rPr>
      </w:pPr>
      <w:r w:rsidRPr="00705AB8">
        <w:rPr>
          <w:b/>
          <w:lang w:val="cs-CZ"/>
        </w:rPr>
        <w:t>Nepoškozování (non-</w:t>
      </w:r>
      <w:proofErr w:type="spellStart"/>
      <w:r w:rsidRPr="00705AB8">
        <w:rPr>
          <w:b/>
          <w:lang w:val="cs-CZ"/>
        </w:rPr>
        <w:t>maleficence</w:t>
      </w:r>
      <w:proofErr w:type="spellEnd"/>
      <w:r w:rsidRPr="00705AB8">
        <w:rPr>
          <w:b/>
          <w:lang w:val="cs-CZ"/>
        </w:rPr>
        <w:t>)</w:t>
      </w:r>
      <w:r w:rsidRPr="00705AB8">
        <w:rPr>
          <w:lang w:val="cs-CZ"/>
        </w:rPr>
        <w:t xml:space="preserve"> – „Neškoď.“</w:t>
      </w:r>
    </w:p>
    <w:p w14:paraId="57E2A2D9" w14:textId="77777777" w:rsidR="00705AB8" w:rsidRPr="00705AB8" w:rsidRDefault="00705AB8" w:rsidP="00705AB8">
      <w:pPr>
        <w:numPr>
          <w:ilvl w:val="1"/>
          <w:numId w:val="10"/>
        </w:numPr>
        <w:rPr>
          <w:lang w:val="cs-CZ"/>
        </w:rPr>
      </w:pPr>
      <w:r w:rsidRPr="00705AB8">
        <w:rPr>
          <w:lang w:val="cs-CZ"/>
        </w:rPr>
        <w:t>Zdravotník by měl jednat tak, aby pacientovi neublížil, a minimalizovat rizika léčby.</w:t>
      </w:r>
    </w:p>
    <w:p w14:paraId="2C8E464F" w14:textId="77777777" w:rsidR="00705AB8" w:rsidRPr="00705AB8" w:rsidRDefault="00705AB8" w:rsidP="00705AB8">
      <w:pPr>
        <w:numPr>
          <w:ilvl w:val="0"/>
          <w:numId w:val="10"/>
        </w:numPr>
        <w:rPr>
          <w:lang w:val="cs-CZ"/>
        </w:rPr>
      </w:pPr>
      <w:r w:rsidRPr="00705AB8">
        <w:rPr>
          <w:b/>
          <w:lang w:val="cs-CZ"/>
        </w:rPr>
        <w:t>Prospěšnost (</w:t>
      </w:r>
      <w:proofErr w:type="spellStart"/>
      <w:r w:rsidRPr="00705AB8">
        <w:rPr>
          <w:b/>
          <w:lang w:val="cs-CZ"/>
        </w:rPr>
        <w:t>beneficence</w:t>
      </w:r>
      <w:proofErr w:type="spellEnd"/>
      <w:r w:rsidRPr="00705AB8">
        <w:rPr>
          <w:b/>
          <w:lang w:val="cs-CZ"/>
        </w:rPr>
        <w:t>)</w:t>
      </w:r>
      <w:r w:rsidRPr="00705AB8">
        <w:rPr>
          <w:lang w:val="cs-CZ"/>
        </w:rPr>
        <w:t xml:space="preserve"> – „Pomáhej, můžeš-li.“</w:t>
      </w:r>
    </w:p>
    <w:p w14:paraId="692C189E" w14:textId="77777777" w:rsidR="00705AB8" w:rsidRPr="00705AB8" w:rsidRDefault="00705AB8" w:rsidP="00705AB8">
      <w:pPr>
        <w:numPr>
          <w:ilvl w:val="1"/>
          <w:numId w:val="10"/>
        </w:numPr>
        <w:rPr>
          <w:lang w:val="cs-CZ"/>
        </w:rPr>
      </w:pPr>
      <w:r w:rsidRPr="00705AB8">
        <w:rPr>
          <w:lang w:val="cs-CZ"/>
        </w:rPr>
        <w:t>Cílem zdravotní péče je konat dobro – chránit život, zdraví a zlepšovat kvalitu života.</w:t>
      </w:r>
    </w:p>
    <w:p w14:paraId="5BB95005" w14:textId="77777777" w:rsidR="00705AB8" w:rsidRPr="00705AB8" w:rsidRDefault="00705AB8" w:rsidP="00705AB8">
      <w:pPr>
        <w:numPr>
          <w:ilvl w:val="0"/>
          <w:numId w:val="10"/>
        </w:numPr>
        <w:rPr>
          <w:lang w:val="cs-CZ"/>
        </w:rPr>
      </w:pPr>
      <w:r w:rsidRPr="00705AB8">
        <w:rPr>
          <w:b/>
          <w:lang w:val="cs-CZ"/>
        </w:rPr>
        <w:t>Spravedlnost (justice)</w:t>
      </w:r>
      <w:r w:rsidRPr="00705AB8">
        <w:rPr>
          <w:lang w:val="cs-CZ"/>
        </w:rPr>
        <w:t xml:space="preserve"> – „Jednej spravedlivě.“</w:t>
      </w:r>
    </w:p>
    <w:p w14:paraId="6F3FBBDC" w14:textId="77777777" w:rsidR="00705AB8" w:rsidRPr="00705AB8" w:rsidRDefault="00705AB8" w:rsidP="00705AB8">
      <w:pPr>
        <w:numPr>
          <w:ilvl w:val="1"/>
          <w:numId w:val="10"/>
        </w:numPr>
        <w:rPr>
          <w:lang w:val="cs-CZ"/>
        </w:rPr>
      </w:pPr>
      <w:r w:rsidRPr="00705AB8">
        <w:rPr>
          <w:lang w:val="cs-CZ"/>
        </w:rPr>
        <w:t>Zajišťuje rovný přístup ke zdravotní péči, spravedlivé rozdělení zdrojů a léčebných možností.</w:t>
      </w:r>
    </w:p>
    <w:p w14:paraId="7B16E446" w14:textId="77777777" w:rsidR="00705AB8" w:rsidRPr="00705AB8" w:rsidRDefault="00705AB8" w:rsidP="00705AB8">
      <w:pPr>
        <w:rPr>
          <w:b/>
          <w:u w:val="single"/>
          <w:lang w:val="cs-CZ"/>
        </w:rPr>
      </w:pPr>
      <w:r w:rsidRPr="00705AB8">
        <w:rPr>
          <w:b/>
          <w:u w:val="single"/>
          <w:lang w:val="cs-CZ"/>
        </w:rPr>
        <w:t>3. Kdy vzniká etický problém</w:t>
      </w:r>
    </w:p>
    <w:p w14:paraId="38404D49" w14:textId="77777777" w:rsidR="00705AB8" w:rsidRPr="00705AB8" w:rsidRDefault="00705AB8" w:rsidP="00705AB8">
      <w:pPr>
        <w:rPr>
          <w:lang w:val="cs-CZ"/>
        </w:rPr>
      </w:pPr>
      <w:r w:rsidRPr="00705AB8">
        <w:rPr>
          <w:lang w:val="cs-CZ"/>
        </w:rPr>
        <w:t>Etický problém vzniká tehdy, když:</w:t>
      </w:r>
    </w:p>
    <w:p w14:paraId="15E1CD1A" w14:textId="77777777" w:rsidR="00705AB8" w:rsidRPr="00705AB8" w:rsidRDefault="00705AB8" w:rsidP="00705AB8">
      <w:pPr>
        <w:numPr>
          <w:ilvl w:val="0"/>
          <w:numId w:val="12"/>
        </w:numPr>
        <w:rPr>
          <w:lang w:val="cs-CZ"/>
        </w:rPr>
      </w:pPr>
      <w:r w:rsidRPr="00705AB8">
        <w:rPr>
          <w:lang w:val="cs-CZ"/>
        </w:rPr>
        <w:t xml:space="preserve">existuje </w:t>
      </w:r>
      <w:r w:rsidRPr="00705AB8">
        <w:rPr>
          <w:b/>
          <w:lang w:val="cs-CZ"/>
        </w:rPr>
        <w:t>možnost volby</w:t>
      </w:r>
      <w:r w:rsidRPr="00705AB8">
        <w:rPr>
          <w:lang w:val="cs-CZ"/>
        </w:rPr>
        <w:t xml:space="preserve"> (např. poskytnout x neposkytnout terapii),</w:t>
      </w:r>
    </w:p>
    <w:p w14:paraId="12862149" w14:textId="77777777" w:rsidR="00705AB8" w:rsidRPr="00705AB8" w:rsidRDefault="00705AB8" w:rsidP="00705AB8">
      <w:pPr>
        <w:numPr>
          <w:ilvl w:val="0"/>
          <w:numId w:val="12"/>
        </w:numPr>
        <w:rPr>
          <w:lang w:val="cs-CZ"/>
        </w:rPr>
      </w:pPr>
      <w:r w:rsidRPr="00705AB8">
        <w:rPr>
          <w:lang w:val="cs-CZ"/>
        </w:rPr>
        <w:t xml:space="preserve">různé volby vedou k </w:t>
      </w:r>
      <w:r w:rsidRPr="00705AB8">
        <w:rPr>
          <w:b/>
          <w:lang w:val="cs-CZ"/>
        </w:rPr>
        <w:t>rozdílným hodnotovým důsledkům</w:t>
      </w:r>
      <w:r w:rsidRPr="00705AB8">
        <w:rPr>
          <w:lang w:val="cs-CZ"/>
        </w:rPr>
        <w:t xml:space="preserve"> (např. přežití x úmrtí).</w:t>
      </w:r>
    </w:p>
    <w:p w14:paraId="3EB7A1E5" w14:textId="77777777" w:rsidR="00705AB8" w:rsidRPr="00705AB8" w:rsidRDefault="00705AB8" w:rsidP="00705AB8">
      <w:pPr>
        <w:rPr>
          <w:lang w:val="cs-CZ"/>
        </w:rPr>
      </w:pPr>
      <w:r w:rsidRPr="00705AB8">
        <w:rPr>
          <w:lang w:val="cs-CZ"/>
        </w:rPr>
        <w:t>V takových situacích není jedno správné řešení a je třeba hledat rovnováhu mezi odbornými, lidskými a morálními hledisky.</w:t>
      </w:r>
    </w:p>
    <w:p w14:paraId="25CAA6C2" w14:textId="77777777" w:rsidR="00705AB8" w:rsidRPr="00705AB8" w:rsidRDefault="00705AB8" w:rsidP="00705AB8">
      <w:pPr>
        <w:rPr>
          <w:b/>
          <w:u w:val="single"/>
          <w:lang w:val="cs-CZ"/>
        </w:rPr>
      </w:pPr>
      <w:r w:rsidRPr="00705AB8">
        <w:rPr>
          <w:b/>
          <w:u w:val="single"/>
          <w:lang w:val="cs-CZ"/>
        </w:rPr>
        <w:t>4. Hlavní oblasti etických problémů ve zdravotnictví</w:t>
      </w:r>
    </w:p>
    <w:p w14:paraId="6A6C2EC6" w14:textId="77777777" w:rsidR="00705AB8" w:rsidRPr="00705AB8" w:rsidRDefault="00705AB8" w:rsidP="00705AB8">
      <w:pPr>
        <w:rPr>
          <w:lang w:val="cs-CZ"/>
        </w:rPr>
      </w:pPr>
      <w:r w:rsidRPr="00705AB8">
        <w:rPr>
          <w:lang w:val="cs-CZ"/>
        </w:rPr>
        <w:t>1. Otázky života a smrti</w:t>
      </w:r>
    </w:p>
    <w:p w14:paraId="534B5B03" w14:textId="77777777" w:rsidR="00705AB8" w:rsidRPr="00705AB8" w:rsidRDefault="00705AB8" w:rsidP="00705AB8">
      <w:pPr>
        <w:numPr>
          <w:ilvl w:val="0"/>
          <w:numId w:val="13"/>
        </w:numPr>
        <w:rPr>
          <w:lang w:val="cs-CZ"/>
        </w:rPr>
      </w:pPr>
      <w:r w:rsidRPr="00705AB8">
        <w:rPr>
          <w:lang w:val="cs-CZ"/>
        </w:rPr>
        <w:t>antikoncepce, umělé oplodnění, sterilizace, potrat, genetické inženýrství, péče o těžce postižené, eutanazie, paliativní péče</w:t>
      </w:r>
    </w:p>
    <w:p w14:paraId="0CEF7050" w14:textId="77777777" w:rsidR="00705AB8" w:rsidRPr="00705AB8" w:rsidRDefault="00705AB8" w:rsidP="00705AB8">
      <w:pPr>
        <w:numPr>
          <w:ilvl w:val="0"/>
          <w:numId w:val="13"/>
        </w:numPr>
        <w:rPr>
          <w:lang w:val="cs-CZ"/>
        </w:rPr>
      </w:pPr>
      <w:r w:rsidRPr="00705AB8">
        <w:rPr>
          <w:b/>
          <w:lang w:val="cs-CZ"/>
        </w:rPr>
        <w:lastRenderedPageBreak/>
        <w:t>Eutanazie</w:t>
      </w:r>
      <w:r w:rsidRPr="00705AB8">
        <w:rPr>
          <w:lang w:val="cs-CZ"/>
        </w:rPr>
        <w:t xml:space="preserve"> – úmyslné ukončení života pacienta na jeho žádost (v ČR zakázaná).</w:t>
      </w:r>
    </w:p>
    <w:p w14:paraId="58B467F4" w14:textId="77777777" w:rsidR="00705AB8" w:rsidRPr="00705AB8" w:rsidRDefault="00705AB8" w:rsidP="00705AB8">
      <w:pPr>
        <w:numPr>
          <w:ilvl w:val="0"/>
          <w:numId w:val="13"/>
        </w:numPr>
        <w:rPr>
          <w:lang w:val="cs-CZ"/>
        </w:rPr>
      </w:pPr>
      <w:r w:rsidRPr="00705AB8">
        <w:rPr>
          <w:b/>
          <w:lang w:val="cs-CZ"/>
        </w:rPr>
        <w:t>Asistovaná sebevražda</w:t>
      </w:r>
      <w:r w:rsidRPr="00705AB8">
        <w:rPr>
          <w:lang w:val="cs-CZ"/>
        </w:rPr>
        <w:t xml:space="preserve"> – lékař poskytne prostředky, pacient je sám použije (např. Nizozemsko, Švýcarsko).</w:t>
      </w:r>
    </w:p>
    <w:p w14:paraId="1C04F301" w14:textId="77777777" w:rsidR="00705AB8" w:rsidRPr="00705AB8" w:rsidRDefault="00705AB8" w:rsidP="00705AB8">
      <w:pPr>
        <w:numPr>
          <w:ilvl w:val="0"/>
          <w:numId w:val="13"/>
        </w:numPr>
        <w:rPr>
          <w:lang w:val="cs-CZ"/>
        </w:rPr>
      </w:pPr>
      <w:r w:rsidRPr="00705AB8">
        <w:rPr>
          <w:b/>
          <w:lang w:val="cs-CZ"/>
        </w:rPr>
        <w:t>Paliativní péče</w:t>
      </w:r>
      <w:r w:rsidRPr="00705AB8">
        <w:rPr>
          <w:lang w:val="cs-CZ"/>
        </w:rPr>
        <w:t xml:space="preserve"> – cílem není prodloužit život za každou cenu, ale zmírnit bolest a zachovat důstojnost člověka v závěru života.</w:t>
      </w:r>
    </w:p>
    <w:p w14:paraId="04EB2E68" w14:textId="77777777" w:rsidR="00705AB8" w:rsidRPr="00705AB8" w:rsidRDefault="00705AB8" w:rsidP="00705AB8">
      <w:pPr>
        <w:rPr>
          <w:lang w:val="cs-CZ"/>
        </w:rPr>
      </w:pPr>
      <w:r w:rsidRPr="00705AB8">
        <w:rPr>
          <w:lang w:val="cs-CZ"/>
        </w:rPr>
        <w:t xml:space="preserve">V etice je kladen důraz na lidskost a kvalitu života. </w:t>
      </w:r>
    </w:p>
    <w:p w14:paraId="4D5FF25E" w14:textId="77777777" w:rsidR="00705AB8" w:rsidRPr="00705AB8" w:rsidRDefault="00705AB8" w:rsidP="00705AB8">
      <w:pPr>
        <w:rPr>
          <w:lang w:val="cs-CZ"/>
        </w:rPr>
      </w:pPr>
    </w:p>
    <w:p w14:paraId="74E1EEE4" w14:textId="77777777" w:rsidR="00705AB8" w:rsidRPr="00705AB8" w:rsidRDefault="00705AB8" w:rsidP="00705AB8">
      <w:pPr>
        <w:rPr>
          <w:lang w:val="cs-CZ"/>
        </w:rPr>
      </w:pPr>
      <w:r w:rsidRPr="00705AB8">
        <w:rPr>
          <w:lang w:val="cs-CZ"/>
        </w:rPr>
        <w:t>2. Experimentování a aplikace techniky</w:t>
      </w:r>
    </w:p>
    <w:p w14:paraId="1A968C81" w14:textId="77777777" w:rsidR="00705AB8" w:rsidRPr="00705AB8" w:rsidRDefault="00705AB8" w:rsidP="00705AB8">
      <w:pPr>
        <w:numPr>
          <w:ilvl w:val="0"/>
          <w:numId w:val="14"/>
        </w:numPr>
        <w:rPr>
          <w:lang w:val="cs-CZ"/>
        </w:rPr>
      </w:pPr>
      <w:r w:rsidRPr="00705AB8">
        <w:rPr>
          <w:lang w:val="cs-CZ"/>
        </w:rPr>
        <w:t>pokusy na lidech a zvířatech, testování nových léků, využívání dobrovolníků, transplantace tkání a orgánů, databanky lidských údajů, dobrovolnost účasti, ochrana osob neschopných dát souhlas (např. děti, osoby s demencí), anonymita a ochrana osobních údajů, povinnost výzkum schválit etickou komisí.</w:t>
      </w:r>
    </w:p>
    <w:p w14:paraId="1C98E517" w14:textId="77777777" w:rsidR="00705AB8" w:rsidRPr="00705AB8" w:rsidRDefault="00705AB8" w:rsidP="00705AB8">
      <w:pPr>
        <w:rPr>
          <w:lang w:val="cs-CZ"/>
        </w:rPr>
      </w:pPr>
      <w:r w:rsidRPr="00705AB8">
        <w:rPr>
          <w:lang w:val="cs-CZ"/>
        </w:rPr>
        <w:t>3. Mezilidské vztahy v péči o zdraví</w:t>
      </w:r>
    </w:p>
    <w:p w14:paraId="30996DFC" w14:textId="77777777" w:rsidR="00705AB8" w:rsidRPr="00705AB8" w:rsidRDefault="00705AB8" w:rsidP="00705AB8">
      <w:pPr>
        <w:numPr>
          <w:ilvl w:val="0"/>
          <w:numId w:val="15"/>
        </w:numPr>
        <w:rPr>
          <w:lang w:val="cs-CZ"/>
        </w:rPr>
      </w:pPr>
      <w:r w:rsidRPr="00705AB8">
        <w:rPr>
          <w:lang w:val="cs-CZ"/>
        </w:rPr>
        <w:t xml:space="preserve">dehumanizace medicíny (technický pokrok a tlak na výkon mohou potlačit osobní přístup), vztah </w:t>
      </w:r>
      <w:r w:rsidRPr="00705AB8">
        <w:rPr>
          <w:b/>
          <w:lang w:val="cs-CZ"/>
        </w:rPr>
        <w:t>lékař – pacient</w:t>
      </w:r>
      <w:r w:rsidRPr="00705AB8">
        <w:rPr>
          <w:lang w:val="cs-CZ"/>
        </w:rPr>
        <w:t>: přechod od paternalismu (lékař ví vše nejlépe) k partnerskému přístupu.</w:t>
      </w:r>
    </w:p>
    <w:p w14:paraId="091D3318" w14:textId="77777777" w:rsidR="00705AB8" w:rsidRPr="00705AB8" w:rsidRDefault="00705AB8" w:rsidP="00705AB8">
      <w:pPr>
        <w:numPr>
          <w:ilvl w:val="0"/>
          <w:numId w:val="15"/>
        </w:numPr>
        <w:rPr>
          <w:lang w:val="cs-CZ"/>
        </w:rPr>
      </w:pPr>
      <w:r w:rsidRPr="00705AB8">
        <w:rPr>
          <w:lang w:val="cs-CZ"/>
        </w:rPr>
        <w:t>etika týmové práce, respekt a důvěra mezi zdravotníky a pacienty.</w:t>
      </w:r>
    </w:p>
    <w:p w14:paraId="403DCB54" w14:textId="77777777" w:rsidR="00705AB8" w:rsidRPr="00705AB8" w:rsidRDefault="00705AB8" w:rsidP="00705AB8">
      <w:pPr>
        <w:rPr>
          <w:lang w:val="cs-CZ"/>
        </w:rPr>
      </w:pPr>
      <w:r w:rsidRPr="00705AB8">
        <w:rPr>
          <w:lang w:val="cs-CZ"/>
        </w:rPr>
        <w:t>4. Léčba a prevence</w:t>
      </w:r>
    </w:p>
    <w:p w14:paraId="1DAE246B" w14:textId="77777777" w:rsidR="00705AB8" w:rsidRPr="00705AB8" w:rsidRDefault="00705AB8" w:rsidP="00705AB8">
      <w:pPr>
        <w:numPr>
          <w:ilvl w:val="0"/>
          <w:numId w:val="16"/>
        </w:numPr>
        <w:rPr>
          <w:lang w:val="cs-CZ"/>
        </w:rPr>
      </w:pPr>
      <w:r w:rsidRPr="00705AB8">
        <w:rPr>
          <w:lang w:val="cs-CZ"/>
        </w:rPr>
        <w:t>diagnóza a volba terapie, etické dilema mezi svobodou jednotlivce a zájmem společnosti (např. povinné očkování, preventivní prohlídky, přidávání cizorodých látek do vody a potravin).</w:t>
      </w:r>
    </w:p>
    <w:p w14:paraId="3CB7DA9D" w14:textId="77777777" w:rsidR="00705AB8" w:rsidRPr="00705AB8" w:rsidRDefault="00705AB8" w:rsidP="00705AB8">
      <w:pPr>
        <w:numPr>
          <w:ilvl w:val="0"/>
          <w:numId w:val="16"/>
        </w:numPr>
        <w:rPr>
          <w:lang w:val="cs-CZ"/>
        </w:rPr>
      </w:pPr>
      <w:r w:rsidRPr="00705AB8">
        <w:rPr>
          <w:lang w:val="cs-CZ"/>
        </w:rPr>
        <w:t>prevence jako zásah do prostředí a jednání lidí</w:t>
      </w:r>
    </w:p>
    <w:p w14:paraId="744A8649" w14:textId="77777777" w:rsidR="00705AB8" w:rsidRPr="00705AB8" w:rsidRDefault="00705AB8" w:rsidP="00705AB8">
      <w:pPr>
        <w:rPr>
          <w:lang w:val="cs-CZ"/>
        </w:rPr>
      </w:pPr>
      <w:r w:rsidRPr="00705AB8">
        <w:rPr>
          <w:lang w:val="cs-CZ"/>
        </w:rPr>
        <w:t xml:space="preserve">5. Funkce systému péče o zdraví jako celku </w:t>
      </w:r>
    </w:p>
    <w:p w14:paraId="6A0E82C5" w14:textId="77777777" w:rsidR="00705AB8" w:rsidRPr="00705AB8" w:rsidRDefault="00705AB8" w:rsidP="00705AB8">
      <w:pPr>
        <w:numPr>
          <w:ilvl w:val="0"/>
          <w:numId w:val="17"/>
        </w:numPr>
        <w:rPr>
          <w:lang w:val="cs-CZ"/>
        </w:rPr>
      </w:pPr>
      <w:r w:rsidRPr="00705AB8">
        <w:rPr>
          <w:lang w:val="cs-CZ"/>
        </w:rPr>
        <w:t>zdravotní politika, účast veřejnosti, přidělování omezených zdrojů, účinnost a efektivita, kvalita, organizační struktura a funkce zdravotnictví</w:t>
      </w:r>
    </w:p>
    <w:p w14:paraId="49BBC144" w14:textId="77777777" w:rsidR="00705AB8" w:rsidRPr="00705AB8" w:rsidRDefault="00705AB8" w:rsidP="00705AB8">
      <w:pPr>
        <w:numPr>
          <w:ilvl w:val="0"/>
          <w:numId w:val="17"/>
        </w:numPr>
        <w:rPr>
          <w:lang w:val="cs-CZ"/>
        </w:rPr>
      </w:pPr>
      <w:r w:rsidRPr="00705AB8">
        <w:rPr>
          <w:lang w:val="cs-CZ"/>
        </w:rPr>
        <w:t xml:space="preserve">humanizace medicíny – snaha, aby i při moderním technickém pokroku zůstal v centru pozornosti </w:t>
      </w:r>
      <w:r w:rsidRPr="00705AB8">
        <w:rPr>
          <w:b/>
          <w:lang w:val="cs-CZ"/>
        </w:rPr>
        <w:t>člověk jako jedinečná bytost</w:t>
      </w:r>
      <w:r w:rsidRPr="00705AB8">
        <w:rPr>
          <w:lang w:val="cs-CZ"/>
        </w:rPr>
        <w:t xml:space="preserve">, nejen „pacient s diagnózou“. </w:t>
      </w:r>
    </w:p>
    <w:p w14:paraId="42F237A7" w14:textId="77777777" w:rsidR="00705AB8" w:rsidRPr="00705AB8" w:rsidRDefault="00705AB8" w:rsidP="00705AB8">
      <w:pPr>
        <w:rPr>
          <w:b/>
          <w:u w:val="single"/>
          <w:lang w:val="cs-CZ"/>
        </w:rPr>
      </w:pPr>
      <w:r w:rsidRPr="00705AB8">
        <w:rPr>
          <w:b/>
          <w:u w:val="single"/>
          <w:lang w:val="cs-CZ"/>
        </w:rPr>
        <w:t>5. Problémy uplatňování etiky v praxi</w:t>
      </w:r>
    </w:p>
    <w:p w14:paraId="614DD55C" w14:textId="77777777" w:rsidR="00705AB8" w:rsidRPr="00705AB8" w:rsidRDefault="00705AB8" w:rsidP="00705AB8">
      <w:pPr>
        <w:rPr>
          <w:lang w:val="cs-CZ"/>
        </w:rPr>
      </w:pPr>
      <w:r w:rsidRPr="00705AB8">
        <w:rPr>
          <w:lang w:val="cs-CZ"/>
        </w:rPr>
        <w:t>Etika v medicíně má nezastupitelnou roli, avšak její uplatnění bývá spojeno s problémy.</w:t>
      </w:r>
      <w:r w:rsidRPr="00705AB8">
        <w:rPr>
          <w:lang w:val="cs-CZ"/>
        </w:rPr>
        <w:br/>
        <w:t>Hlavní překážky:</w:t>
      </w:r>
    </w:p>
    <w:p w14:paraId="01FF2682" w14:textId="77777777" w:rsidR="00705AB8" w:rsidRPr="00705AB8" w:rsidRDefault="00705AB8" w:rsidP="00705AB8">
      <w:pPr>
        <w:numPr>
          <w:ilvl w:val="0"/>
          <w:numId w:val="18"/>
        </w:numPr>
        <w:rPr>
          <w:lang w:val="cs-CZ"/>
        </w:rPr>
      </w:pPr>
      <w:r w:rsidRPr="00705AB8">
        <w:rPr>
          <w:lang w:val="cs-CZ"/>
        </w:rPr>
        <w:t>ekonomické tlaky a nedostatek zdrojů,</w:t>
      </w:r>
    </w:p>
    <w:p w14:paraId="3474F4E9" w14:textId="77777777" w:rsidR="00705AB8" w:rsidRPr="00705AB8" w:rsidRDefault="00705AB8" w:rsidP="00705AB8">
      <w:pPr>
        <w:numPr>
          <w:ilvl w:val="0"/>
          <w:numId w:val="18"/>
        </w:numPr>
        <w:rPr>
          <w:lang w:val="cs-CZ"/>
        </w:rPr>
      </w:pPr>
      <w:r w:rsidRPr="00705AB8">
        <w:rPr>
          <w:lang w:val="cs-CZ"/>
        </w:rPr>
        <w:t>ideologické nebo politické vlivy,</w:t>
      </w:r>
    </w:p>
    <w:p w14:paraId="05E46485" w14:textId="77777777" w:rsidR="00705AB8" w:rsidRPr="00705AB8" w:rsidRDefault="00705AB8" w:rsidP="00705AB8">
      <w:pPr>
        <w:numPr>
          <w:ilvl w:val="0"/>
          <w:numId w:val="18"/>
        </w:numPr>
        <w:rPr>
          <w:lang w:val="cs-CZ"/>
        </w:rPr>
      </w:pPr>
      <w:r w:rsidRPr="00705AB8">
        <w:rPr>
          <w:lang w:val="cs-CZ"/>
        </w:rPr>
        <w:t>individuální a skupinová chamtivost,</w:t>
      </w:r>
    </w:p>
    <w:p w14:paraId="25F0EC94" w14:textId="77777777" w:rsidR="00705AB8" w:rsidRPr="00705AB8" w:rsidRDefault="00705AB8" w:rsidP="00705AB8">
      <w:pPr>
        <w:numPr>
          <w:ilvl w:val="0"/>
          <w:numId w:val="18"/>
        </w:numPr>
        <w:rPr>
          <w:lang w:val="cs-CZ"/>
        </w:rPr>
      </w:pPr>
      <w:r w:rsidRPr="00705AB8">
        <w:rPr>
          <w:lang w:val="cs-CZ"/>
        </w:rPr>
        <w:t>tlak na výkon a orientace na krátkodobé výsledky,</w:t>
      </w:r>
    </w:p>
    <w:p w14:paraId="26B0AE54" w14:textId="77777777" w:rsidR="00705AB8" w:rsidRPr="00705AB8" w:rsidRDefault="00705AB8" w:rsidP="00705AB8">
      <w:pPr>
        <w:numPr>
          <w:ilvl w:val="0"/>
          <w:numId w:val="18"/>
        </w:numPr>
        <w:rPr>
          <w:lang w:val="cs-CZ"/>
        </w:rPr>
      </w:pPr>
      <w:r w:rsidRPr="00705AB8">
        <w:rPr>
          <w:lang w:val="cs-CZ"/>
        </w:rPr>
        <w:t>nedostatek etického vzdělávání zdravotníků.</w:t>
      </w:r>
    </w:p>
    <w:p w14:paraId="631C87B5" w14:textId="77777777" w:rsidR="00705AB8" w:rsidRPr="00705AB8" w:rsidRDefault="00705AB8" w:rsidP="00705AB8">
      <w:pPr>
        <w:rPr>
          <w:b/>
          <w:lang w:val="cs-CZ"/>
        </w:rPr>
      </w:pPr>
      <w:r w:rsidRPr="00705AB8">
        <w:rPr>
          <w:b/>
          <w:lang w:val="cs-CZ"/>
        </w:rPr>
        <w:lastRenderedPageBreak/>
        <w:t xml:space="preserve">Z dlouhodobého hlediska je však etika základním předpokladem důstojné lidské existence. </w:t>
      </w:r>
    </w:p>
    <w:p w14:paraId="588F17A0" w14:textId="77777777" w:rsidR="00705AB8" w:rsidRPr="00705AB8" w:rsidRDefault="00705AB8" w:rsidP="00705AB8">
      <w:pPr>
        <w:rPr>
          <w:u w:val="single"/>
          <w:lang w:val="cs-CZ"/>
        </w:rPr>
      </w:pPr>
      <w:r w:rsidRPr="00705AB8">
        <w:rPr>
          <w:lang w:val="cs-CZ"/>
        </w:rPr>
        <w:t xml:space="preserve"> </w:t>
      </w:r>
      <w:r w:rsidRPr="00705AB8">
        <w:rPr>
          <w:u w:val="single"/>
          <w:lang w:val="cs-CZ"/>
        </w:rPr>
        <w:t xml:space="preserve">Etické dokumenty ve zdravotně-sociální práci (na víc)  </w:t>
      </w:r>
    </w:p>
    <w:p w14:paraId="048A2C0C" w14:textId="77777777" w:rsidR="00705AB8" w:rsidRPr="00705AB8" w:rsidRDefault="00705AB8" w:rsidP="00705AB8">
      <w:pPr>
        <w:numPr>
          <w:ilvl w:val="0"/>
          <w:numId w:val="19"/>
        </w:numPr>
        <w:rPr>
          <w:b/>
          <w:lang w:val="cs-CZ"/>
        </w:rPr>
      </w:pPr>
      <w:r w:rsidRPr="00705AB8">
        <w:rPr>
          <w:b/>
          <w:lang w:val="cs-CZ"/>
        </w:rPr>
        <w:t xml:space="preserve">Všeobecná deklarace lidských práv (OSN, 1948) - </w:t>
      </w:r>
      <w:r w:rsidRPr="00705AB8">
        <w:rPr>
          <w:lang w:val="cs-CZ"/>
        </w:rPr>
        <w:t>základní dokument, který říká, že každý člověk má stejnou hodnotu a právo na důstojný život. Chrání svobodu, rovnost a zakazuje diskriminaci.</w:t>
      </w:r>
    </w:p>
    <w:p w14:paraId="43C87072" w14:textId="77777777" w:rsidR="00705AB8" w:rsidRPr="00705AB8" w:rsidRDefault="00705AB8" w:rsidP="00705AB8">
      <w:pPr>
        <w:numPr>
          <w:ilvl w:val="0"/>
          <w:numId w:val="19"/>
        </w:numPr>
        <w:rPr>
          <w:b/>
          <w:lang w:val="cs-CZ"/>
        </w:rPr>
      </w:pPr>
      <w:r w:rsidRPr="00705AB8">
        <w:rPr>
          <w:b/>
          <w:lang w:val="cs-CZ"/>
        </w:rPr>
        <w:t xml:space="preserve">Listina základních práv a svobod (ČR, 1991) - </w:t>
      </w:r>
      <w:r w:rsidRPr="00705AB8">
        <w:rPr>
          <w:lang w:val="cs-CZ"/>
        </w:rPr>
        <w:t>součást české Ústavy. Zaručuje ochranu lidské důstojnosti, svobody, soukromí a zdraví. Pro nás znamená povinnost respektovat práva klientů i pacientů.</w:t>
      </w:r>
    </w:p>
    <w:p w14:paraId="7B8EA611" w14:textId="77777777" w:rsidR="00705AB8" w:rsidRPr="00705AB8" w:rsidRDefault="00705AB8" w:rsidP="00705AB8">
      <w:pPr>
        <w:numPr>
          <w:ilvl w:val="0"/>
          <w:numId w:val="19"/>
        </w:numPr>
        <w:rPr>
          <w:b/>
          <w:lang w:val="cs-CZ"/>
        </w:rPr>
      </w:pPr>
      <w:r w:rsidRPr="00705AB8">
        <w:rPr>
          <w:b/>
          <w:lang w:val="cs-CZ"/>
        </w:rPr>
        <w:t>Úmluva o lidských právech a biomedicíně (</w:t>
      </w:r>
      <w:proofErr w:type="spellStart"/>
      <w:r w:rsidRPr="00705AB8">
        <w:rPr>
          <w:b/>
          <w:lang w:val="cs-CZ"/>
        </w:rPr>
        <w:t>Oviedo</w:t>
      </w:r>
      <w:proofErr w:type="spellEnd"/>
      <w:r w:rsidRPr="00705AB8">
        <w:rPr>
          <w:b/>
          <w:lang w:val="cs-CZ"/>
        </w:rPr>
        <w:t xml:space="preserve">, 1997) - </w:t>
      </w:r>
      <w:r w:rsidRPr="00705AB8">
        <w:rPr>
          <w:lang w:val="cs-CZ"/>
        </w:rPr>
        <w:t>zaměřuje se na etiku v medicíně a biologii. Stanovuje, že zásahy do lidského těla jsou možné jen se svobodným a informovaným souhlasem pacienta a že je nutné chránit lidskou důstojnost i při vědeckém výzkumu.</w:t>
      </w:r>
    </w:p>
    <w:p w14:paraId="2A85E685" w14:textId="77777777" w:rsidR="00705AB8" w:rsidRPr="00705AB8" w:rsidRDefault="00705AB8" w:rsidP="00705AB8">
      <w:pPr>
        <w:numPr>
          <w:ilvl w:val="0"/>
          <w:numId w:val="19"/>
        </w:numPr>
        <w:rPr>
          <w:b/>
          <w:lang w:val="cs-CZ"/>
        </w:rPr>
      </w:pPr>
      <w:r w:rsidRPr="00705AB8">
        <w:rPr>
          <w:b/>
          <w:lang w:val="cs-CZ"/>
        </w:rPr>
        <w:t xml:space="preserve">Etický kodex sociálních pracovníků ČR (ASSP ČR, 2006) - </w:t>
      </w:r>
      <w:r w:rsidRPr="00705AB8">
        <w:rPr>
          <w:lang w:val="cs-CZ"/>
        </w:rPr>
        <w:t>stanovuje zásady sociální práce – např. respekt ke klientovi, důvěrnost informací, odpovědnost, lidskost a spravedlnost. Pomáhá nám řešit dilemata v sociální oblasti.</w:t>
      </w:r>
    </w:p>
    <w:p w14:paraId="6DE93808" w14:textId="77777777" w:rsidR="00705AB8" w:rsidRPr="00705AB8" w:rsidRDefault="00705AB8" w:rsidP="00705AB8">
      <w:pPr>
        <w:numPr>
          <w:ilvl w:val="0"/>
          <w:numId w:val="19"/>
        </w:numPr>
        <w:rPr>
          <w:b/>
          <w:lang w:val="cs-CZ"/>
        </w:rPr>
      </w:pPr>
      <w:r w:rsidRPr="00705AB8">
        <w:rPr>
          <w:b/>
          <w:lang w:val="cs-CZ"/>
        </w:rPr>
        <w:t xml:space="preserve">Etický kodex zdravotnického pracovníka - </w:t>
      </w:r>
      <w:r w:rsidRPr="00705AB8">
        <w:rPr>
          <w:lang w:val="cs-CZ"/>
        </w:rPr>
        <w:t xml:space="preserve">vymezuje povinnosti zdravotníků – např. respektovat pacienta, zachovávat mlčenlivost, poskytovat péči s úctou a odborností. </w:t>
      </w:r>
    </w:p>
    <w:p w14:paraId="27178232" w14:textId="77777777" w:rsidR="00705AB8" w:rsidRPr="00705AB8" w:rsidRDefault="00705AB8" w:rsidP="00705AB8">
      <w:pPr>
        <w:numPr>
          <w:ilvl w:val="0"/>
          <w:numId w:val="19"/>
        </w:numPr>
        <w:rPr>
          <w:b/>
          <w:lang w:val="cs-CZ"/>
        </w:rPr>
      </w:pPr>
      <w:r w:rsidRPr="00705AB8">
        <w:rPr>
          <w:lang w:val="cs-CZ"/>
        </w:rPr>
        <w:t xml:space="preserve"> </w:t>
      </w:r>
      <w:proofErr w:type="spellStart"/>
      <w:r w:rsidRPr="00705AB8">
        <w:rPr>
          <w:b/>
          <w:lang w:val="cs-CZ"/>
        </w:rPr>
        <w:t>Hipokratova</w:t>
      </w:r>
      <w:proofErr w:type="spellEnd"/>
      <w:r w:rsidRPr="00705AB8">
        <w:rPr>
          <w:b/>
          <w:lang w:val="cs-CZ"/>
        </w:rPr>
        <w:t xml:space="preserve"> přísaha - </w:t>
      </w:r>
      <w:r w:rsidRPr="00705AB8">
        <w:rPr>
          <w:lang w:val="cs-CZ"/>
        </w:rPr>
        <w:t xml:space="preserve">morální závazek lékařů „neškodit“ a pomáhat nemocným. Není právním dokumentem, ale historicky velmi významným symbolem </w:t>
      </w:r>
      <w:r w:rsidRPr="00705AB8">
        <w:rPr>
          <w:b/>
          <w:lang w:val="cs-CZ"/>
        </w:rPr>
        <w:t>lékařské etiky a humanity</w:t>
      </w:r>
      <w:r w:rsidRPr="00705AB8">
        <w:rPr>
          <w:lang w:val="cs-CZ"/>
        </w:rPr>
        <w:t xml:space="preserve"> – často se uvádí jako základ etických principů ve zdravotnictví.</w:t>
      </w:r>
    </w:p>
    <w:p w14:paraId="4BEA723C" w14:textId="77777777" w:rsidR="00705AB8" w:rsidRPr="00705AB8" w:rsidRDefault="00705AB8" w:rsidP="00705AB8">
      <w:pPr>
        <w:rPr>
          <w:lang w:val="cs-CZ"/>
        </w:rPr>
      </w:pPr>
    </w:p>
    <w:p w14:paraId="6320C013" w14:textId="77777777" w:rsidR="00705AB8" w:rsidRDefault="00705AB8"/>
    <w:p w14:paraId="68DBD9F4" w14:textId="77777777" w:rsidR="00705AB8" w:rsidRDefault="00705AB8"/>
    <w:p w14:paraId="5F530451" w14:textId="77777777" w:rsidR="00705AB8" w:rsidRDefault="00705AB8"/>
    <w:p w14:paraId="480BC1AB" w14:textId="77777777" w:rsidR="00705AB8" w:rsidRDefault="00705AB8"/>
    <w:p w14:paraId="698EC76B" w14:textId="77777777" w:rsidR="00705AB8" w:rsidRDefault="00705AB8"/>
    <w:p w14:paraId="0667750B" w14:textId="77777777" w:rsidR="00705AB8" w:rsidRDefault="00705AB8"/>
    <w:p w14:paraId="46380DD5" w14:textId="77777777" w:rsidR="00705AB8" w:rsidRDefault="00705AB8"/>
    <w:p w14:paraId="5779AD45" w14:textId="77777777" w:rsidR="00705AB8" w:rsidRDefault="00705AB8"/>
    <w:p w14:paraId="7E4229CE" w14:textId="77777777" w:rsidR="00705AB8" w:rsidRDefault="00705AB8"/>
    <w:p w14:paraId="0F4C7A01" w14:textId="77777777" w:rsidR="00705AB8" w:rsidRDefault="00705AB8"/>
    <w:p w14:paraId="548ADB87" w14:textId="77777777" w:rsidR="00705AB8" w:rsidRDefault="00705AB8"/>
    <w:p w14:paraId="2C1EA166" w14:textId="77777777" w:rsidR="00705AB8" w:rsidRDefault="00705AB8"/>
    <w:p w14:paraId="010C697D" w14:textId="77777777" w:rsidR="00705AB8" w:rsidRDefault="00705AB8"/>
    <w:p w14:paraId="732B7D65" w14:textId="77777777" w:rsidR="00705AB8" w:rsidRDefault="00705AB8"/>
    <w:p w14:paraId="374B28E5" w14:textId="77777777" w:rsidR="00705AB8" w:rsidRPr="00705AB8" w:rsidRDefault="00705AB8" w:rsidP="00705AB8">
      <w:pPr>
        <w:rPr>
          <w:b/>
          <w:bCs/>
          <w:i/>
          <w:iCs/>
          <w:lang w:val="cs-CZ"/>
        </w:rPr>
      </w:pPr>
      <w:r w:rsidRPr="00705AB8">
        <w:rPr>
          <w:b/>
          <w:bCs/>
          <w:i/>
          <w:iCs/>
          <w:lang w:val="cs-CZ"/>
        </w:rPr>
        <w:lastRenderedPageBreak/>
        <w:t>Zdraví a zdravotnictví - č. 7 Veřejné zdravotnictví</w:t>
      </w:r>
    </w:p>
    <w:p w14:paraId="596CAAF0" w14:textId="77777777" w:rsidR="00705AB8" w:rsidRPr="00705AB8" w:rsidRDefault="00705AB8" w:rsidP="00705AB8">
      <w:pPr>
        <w:numPr>
          <w:ilvl w:val="0"/>
          <w:numId w:val="20"/>
        </w:numPr>
        <w:rPr>
          <w:lang w:val="cs-CZ"/>
        </w:rPr>
      </w:pPr>
      <w:r w:rsidRPr="00705AB8">
        <w:rPr>
          <w:b/>
          <w:bCs/>
          <w:lang w:val="cs-CZ"/>
        </w:rPr>
        <w:t>Veřejné zdravotnictví (VZ)</w:t>
      </w:r>
      <w:r w:rsidRPr="00705AB8">
        <w:rPr>
          <w:lang w:val="cs-CZ"/>
        </w:rPr>
        <w:t xml:space="preserve"> je </w:t>
      </w:r>
      <w:r w:rsidRPr="00705AB8">
        <w:rPr>
          <w:b/>
          <w:bCs/>
          <w:lang w:val="cs-CZ"/>
        </w:rPr>
        <w:t>interdisciplinární obor</w:t>
      </w:r>
      <w:r w:rsidRPr="00705AB8">
        <w:rPr>
          <w:lang w:val="cs-CZ"/>
        </w:rPr>
        <w:t xml:space="preserve">, který se zabývá </w:t>
      </w:r>
      <w:r w:rsidRPr="00705AB8">
        <w:rPr>
          <w:b/>
          <w:bCs/>
          <w:lang w:val="cs-CZ"/>
        </w:rPr>
        <w:t>zdravím celé populace</w:t>
      </w:r>
      <w:r w:rsidRPr="00705AB8">
        <w:rPr>
          <w:lang w:val="cs-CZ"/>
        </w:rPr>
        <w:t>, péčí o zdraví a systémem zdravotnictví.</w:t>
      </w:r>
    </w:p>
    <w:p w14:paraId="38E6998C" w14:textId="77777777" w:rsidR="00705AB8" w:rsidRPr="00705AB8" w:rsidRDefault="00705AB8" w:rsidP="00705AB8">
      <w:pPr>
        <w:numPr>
          <w:ilvl w:val="0"/>
          <w:numId w:val="20"/>
        </w:numPr>
        <w:rPr>
          <w:lang w:val="cs-CZ"/>
        </w:rPr>
      </w:pPr>
      <w:r w:rsidRPr="00705AB8">
        <w:rPr>
          <w:lang w:val="cs-CZ"/>
        </w:rPr>
        <w:t>Zdraví není jen osobní záležitost jednotlivce, ale i veřejný statek, sociální priorita a humánní hodnota.</w:t>
      </w:r>
    </w:p>
    <w:p w14:paraId="019D59F8" w14:textId="77777777" w:rsidR="00705AB8" w:rsidRPr="00705AB8" w:rsidRDefault="00705AB8" w:rsidP="00705AB8">
      <w:pPr>
        <w:numPr>
          <w:ilvl w:val="0"/>
          <w:numId w:val="20"/>
        </w:numPr>
        <w:rPr>
          <w:lang w:val="cs-CZ"/>
        </w:rPr>
      </w:pPr>
      <w:r w:rsidRPr="00705AB8">
        <w:rPr>
          <w:b/>
          <w:bCs/>
          <w:lang w:val="cs-CZ"/>
        </w:rPr>
        <w:t xml:space="preserve">Public </w:t>
      </w:r>
      <w:proofErr w:type="spellStart"/>
      <w:r w:rsidRPr="00705AB8">
        <w:rPr>
          <w:b/>
          <w:bCs/>
          <w:lang w:val="cs-CZ"/>
        </w:rPr>
        <w:t>Health</w:t>
      </w:r>
      <w:proofErr w:type="spellEnd"/>
      <w:r w:rsidRPr="00705AB8">
        <w:rPr>
          <w:lang w:val="cs-CZ"/>
        </w:rPr>
        <w:t xml:space="preserve"> znamená = kombinaci vědeckých poznatků, dovedností a postojů směřujících k udržení a zlepšení zdraví lidí prostřednictvím kolektivních a sociálních aktivit.</w:t>
      </w:r>
      <w:r w:rsidRPr="00705AB8">
        <w:rPr>
          <w:lang w:val="cs-CZ"/>
        </w:rPr>
        <w:br/>
        <w:t xml:space="preserve">Public </w:t>
      </w:r>
      <w:proofErr w:type="spellStart"/>
      <w:r w:rsidRPr="00705AB8">
        <w:rPr>
          <w:lang w:val="cs-CZ"/>
        </w:rPr>
        <w:t>Health</w:t>
      </w:r>
      <w:proofErr w:type="spellEnd"/>
      <w:r w:rsidRPr="00705AB8">
        <w:rPr>
          <w:lang w:val="cs-CZ"/>
        </w:rPr>
        <w:t xml:space="preserve"> = je </w:t>
      </w:r>
      <w:r w:rsidRPr="00705AB8">
        <w:rPr>
          <w:b/>
          <w:bCs/>
          <w:lang w:val="cs-CZ"/>
        </w:rPr>
        <w:t>věda, instituce i praxe</w:t>
      </w:r>
    </w:p>
    <w:p w14:paraId="0C9124DC" w14:textId="77777777" w:rsidR="00705AB8" w:rsidRPr="00705AB8" w:rsidRDefault="00705AB8" w:rsidP="00705AB8">
      <w:pPr>
        <w:rPr>
          <w:u w:val="single"/>
          <w:lang w:val="cs-CZ"/>
        </w:rPr>
      </w:pPr>
      <w:r w:rsidRPr="00705AB8">
        <w:rPr>
          <w:b/>
          <w:bCs/>
          <w:u w:val="single"/>
          <w:lang w:val="cs-CZ"/>
        </w:rPr>
        <w:t>Zákon č. 258/2000 Sb., o ochraně veřejného zdraví</w:t>
      </w:r>
    </w:p>
    <w:p w14:paraId="373FD461" w14:textId="77777777" w:rsidR="00705AB8" w:rsidRPr="00705AB8" w:rsidRDefault="00705AB8" w:rsidP="00705AB8">
      <w:pPr>
        <w:numPr>
          <w:ilvl w:val="0"/>
          <w:numId w:val="21"/>
        </w:numPr>
        <w:rPr>
          <w:lang w:val="cs-CZ"/>
        </w:rPr>
      </w:pPr>
      <w:r w:rsidRPr="00705AB8">
        <w:rPr>
          <w:b/>
          <w:bCs/>
          <w:lang w:val="cs-CZ"/>
        </w:rPr>
        <w:t>Veřejné zdraví</w:t>
      </w:r>
      <w:r w:rsidRPr="00705AB8">
        <w:rPr>
          <w:lang w:val="cs-CZ"/>
        </w:rPr>
        <w:t xml:space="preserve"> = zdravotní stav obyvatelstva a jeho skupin.</w:t>
      </w:r>
      <w:r w:rsidRPr="00705AB8">
        <w:rPr>
          <w:lang w:val="cs-CZ"/>
        </w:rPr>
        <w:br/>
        <w:t>Ovlivňuje ho prostředí, pracovní podmínky a způsob života.</w:t>
      </w:r>
    </w:p>
    <w:p w14:paraId="26C36505" w14:textId="77777777" w:rsidR="00705AB8" w:rsidRPr="00705AB8" w:rsidRDefault="00705AB8" w:rsidP="00705AB8">
      <w:pPr>
        <w:numPr>
          <w:ilvl w:val="0"/>
          <w:numId w:val="21"/>
        </w:numPr>
        <w:rPr>
          <w:lang w:val="cs-CZ"/>
        </w:rPr>
      </w:pPr>
      <w:r w:rsidRPr="00705AB8">
        <w:rPr>
          <w:b/>
          <w:bCs/>
          <w:lang w:val="cs-CZ"/>
        </w:rPr>
        <w:t>Ochrana veřejného zdraví</w:t>
      </w:r>
      <w:r w:rsidRPr="00705AB8">
        <w:rPr>
          <w:lang w:val="cs-CZ"/>
        </w:rPr>
        <w:t xml:space="preserve"> = činnosti a opatření, která:</w:t>
      </w:r>
    </w:p>
    <w:p w14:paraId="31072F75" w14:textId="77777777" w:rsidR="00705AB8" w:rsidRPr="00705AB8" w:rsidRDefault="00705AB8" w:rsidP="00705AB8">
      <w:pPr>
        <w:numPr>
          <w:ilvl w:val="1"/>
          <w:numId w:val="21"/>
        </w:numPr>
        <w:rPr>
          <w:lang w:val="cs-CZ"/>
        </w:rPr>
      </w:pPr>
      <w:r w:rsidRPr="00705AB8">
        <w:rPr>
          <w:lang w:val="cs-CZ"/>
        </w:rPr>
        <w:t>vytvářejí zdravé životní a pracovní podmínky,</w:t>
      </w:r>
    </w:p>
    <w:p w14:paraId="7BB46FA5" w14:textId="77777777" w:rsidR="00705AB8" w:rsidRPr="00705AB8" w:rsidRDefault="00705AB8" w:rsidP="00705AB8">
      <w:pPr>
        <w:numPr>
          <w:ilvl w:val="1"/>
          <w:numId w:val="21"/>
        </w:numPr>
        <w:rPr>
          <w:lang w:val="cs-CZ"/>
        </w:rPr>
      </w:pPr>
      <w:r w:rsidRPr="00705AB8">
        <w:rPr>
          <w:lang w:val="cs-CZ"/>
        </w:rPr>
        <w:t>brání šíření infekčních nemocí,</w:t>
      </w:r>
    </w:p>
    <w:p w14:paraId="542C0C78" w14:textId="77777777" w:rsidR="00705AB8" w:rsidRPr="00705AB8" w:rsidRDefault="00705AB8" w:rsidP="00705AB8">
      <w:pPr>
        <w:numPr>
          <w:ilvl w:val="1"/>
          <w:numId w:val="21"/>
        </w:numPr>
        <w:rPr>
          <w:lang w:val="cs-CZ"/>
        </w:rPr>
      </w:pPr>
      <w:r w:rsidRPr="00705AB8">
        <w:rPr>
          <w:lang w:val="cs-CZ"/>
        </w:rPr>
        <w:t>chrání zdraví při práci,</w:t>
      </w:r>
    </w:p>
    <w:p w14:paraId="38E7376E" w14:textId="77777777" w:rsidR="00705AB8" w:rsidRPr="00705AB8" w:rsidRDefault="00705AB8" w:rsidP="00705AB8">
      <w:pPr>
        <w:numPr>
          <w:ilvl w:val="1"/>
          <w:numId w:val="21"/>
        </w:numPr>
        <w:rPr>
          <w:lang w:val="cs-CZ"/>
        </w:rPr>
      </w:pPr>
      <w:r w:rsidRPr="00705AB8">
        <w:rPr>
          <w:lang w:val="cs-CZ"/>
        </w:rPr>
        <w:t>sledují a hodnotí zdravotní rizika.</w:t>
      </w:r>
    </w:p>
    <w:p w14:paraId="194636A7" w14:textId="77777777" w:rsidR="00705AB8" w:rsidRPr="00705AB8" w:rsidRDefault="00705AB8" w:rsidP="00705AB8">
      <w:pPr>
        <w:numPr>
          <w:ilvl w:val="0"/>
          <w:numId w:val="21"/>
        </w:numPr>
        <w:rPr>
          <w:lang w:val="cs-CZ"/>
        </w:rPr>
      </w:pPr>
      <w:r w:rsidRPr="00705AB8">
        <w:rPr>
          <w:b/>
          <w:bCs/>
          <w:lang w:val="cs-CZ"/>
        </w:rPr>
        <w:t>Ohrožení veřejného zdraví</w:t>
      </w:r>
      <w:r w:rsidRPr="00705AB8">
        <w:rPr>
          <w:lang w:val="cs-CZ"/>
        </w:rPr>
        <w:t xml:space="preserve"> = stav, kdy rizikové faktory překračují přijatelnou míru a ohrožují zdraví lidí.</w:t>
      </w:r>
    </w:p>
    <w:p w14:paraId="35AB6748" w14:textId="77777777" w:rsidR="00705AB8" w:rsidRPr="00705AB8" w:rsidRDefault="00705AB8" w:rsidP="00705AB8">
      <w:pPr>
        <w:rPr>
          <w:b/>
          <w:bCs/>
          <w:lang w:val="cs-CZ"/>
        </w:rPr>
      </w:pPr>
      <w:r w:rsidRPr="00705AB8">
        <w:rPr>
          <w:b/>
          <w:bCs/>
          <w:lang w:val="cs-CZ"/>
        </w:rPr>
        <w:t xml:space="preserve">VZ má interdisciplinární charakter = </w:t>
      </w:r>
      <w:r w:rsidRPr="00705AB8">
        <w:rPr>
          <w:lang w:val="cs-CZ"/>
        </w:rPr>
        <w:t xml:space="preserve">propojuje </w:t>
      </w:r>
      <w:r w:rsidRPr="00705AB8">
        <w:rPr>
          <w:b/>
          <w:bCs/>
          <w:lang w:val="cs-CZ"/>
        </w:rPr>
        <w:t>medicínu, sociální a humanitní vědy</w:t>
      </w:r>
      <w:r w:rsidRPr="00705AB8">
        <w:rPr>
          <w:lang w:val="cs-CZ"/>
        </w:rPr>
        <w:t>.</w:t>
      </w:r>
      <w:r w:rsidRPr="00705AB8">
        <w:rPr>
          <w:lang w:val="cs-CZ"/>
        </w:rPr>
        <w:br/>
      </w:r>
      <w:r w:rsidRPr="00705AB8">
        <w:rPr>
          <w:u w:val="single"/>
          <w:lang w:val="cs-CZ"/>
        </w:rPr>
        <w:t>Čerpá z oborů:</w:t>
      </w:r>
    </w:p>
    <w:p w14:paraId="0BA5FAFE" w14:textId="77777777" w:rsidR="00705AB8" w:rsidRPr="00705AB8" w:rsidRDefault="00705AB8" w:rsidP="00705AB8">
      <w:pPr>
        <w:numPr>
          <w:ilvl w:val="0"/>
          <w:numId w:val="22"/>
        </w:numPr>
        <w:rPr>
          <w:lang w:val="cs-CZ"/>
        </w:rPr>
      </w:pPr>
      <w:r w:rsidRPr="00705AB8">
        <w:rPr>
          <w:lang w:val="cs-CZ"/>
        </w:rPr>
        <w:t>sociální lékařství, hygiena, epidemiologie, preventivní lékařství,</w:t>
      </w:r>
    </w:p>
    <w:p w14:paraId="799AA0D6" w14:textId="77777777" w:rsidR="00705AB8" w:rsidRPr="00705AB8" w:rsidRDefault="00705AB8" w:rsidP="00705AB8">
      <w:pPr>
        <w:numPr>
          <w:ilvl w:val="0"/>
          <w:numId w:val="22"/>
        </w:numPr>
        <w:rPr>
          <w:lang w:val="cs-CZ"/>
        </w:rPr>
      </w:pPr>
      <w:r w:rsidRPr="00705AB8">
        <w:rPr>
          <w:lang w:val="cs-CZ"/>
        </w:rPr>
        <w:t>zdravotní výchova a podpora zdraví,</w:t>
      </w:r>
    </w:p>
    <w:p w14:paraId="3C192548" w14:textId="77777777" w:rsidR="00705AB8" w:rsidRPr="00705AB8" w:rsidRDefault="00705AB8" w:rsidP="00705AB8">
      <w:pPr>
        <w:numPr>
          <w:ilvl w:val="0"/>
          <w:numId w:val="22"/>
        </w:numPr>
        <w:rPr>
          <w:lang w:val="cs-CZ"/>
        </w:rPr>
      </w:pPr>
      <w:r w:rsidRPr="00705AB8">
        <w:rPr>
          <w:lang w:val="cs-CZ"/>
        </w:rPr>
        <w:t>ekonomie, management, právo, legislativa, statistika, informatika,</w:t>
      </w:r>
    </w:p>
    <w:p w14:paraId="2BB81898" w14:textId="77777777" w:rsidR="00705AB8" w:rsidRPr="00705AB8" w:rsidRDefault="00705AB8" w:rsidP="00705AB8">
      <w:pPr>
        <w:numPr>
          <w:ilvl w:val="0"/>
          <w:numId w:val="22"/>
        </w:numPr>
        <w:rPr>
          <w:lang w:val="cs-CZ"/>
        </w:rPr>
      </w:pPr>
      <w:r w:rsidRPr="00705AB8">
        <w:rPr>
          <w:lang w:val="cs-CZ"/>
        </w:rPr>
        <w:t>sociologie, psychologie, filozofie, etika, historie medicíny.</w:t>
      </w:r>
    </w:p>
    <w:p w14:paraId="5094461A" w14:textId="77777777" w:rsidR="00705AB8" w:rsidRPr="00705AB8" w:rsidRDefault="00705AB8" w:rsidP="00705AB8">
      <w:pPr>
        <w:rPr>
          <w:lang w:val="cs-CZ"/>
        </w:rPr>
      </w:pPr>
      <w:r w:rsidRPr="00705AB8">
        <w:rPr>
          <w:lang w:val="cs-CZ"/>
        </w:rPr>
        <w:t xml:space="preserve"> kombinuje tak </w:t>
      </w:r>
      <w:r w:rsidRPr="00705AB8">
        <w:rPr>
          <w:b/>
          <w:bCs/>
          <w:lang w:val="cs-CZ"/>
        </w:rPr>
        <w:t>lékařskou</w:t>
      </w:r>
      <w:r w:rsidRPr="00705AB8">
        <w:rPr>
          <w:lang w:val="cs-CZ"/>
        </w:rPr>
        <w:t xml:space="preserve"> i </w:t>
      </w:r>
      <w:r w:rsidRPr="00705AB8">
        <w:rPr>
          <w:b/>
          <w:bCs/>
          <w:lang w:val="cs-CZ"/>
        </w:rPr>
        <w:t>nemedicínskou</w:t>
      </w:r>
      <w:r w:rsidRPr="00705AB8">
        <w:rPr>
          <w:lang w:val="cs-CZ"/>
        </w:rPr>
        <w:t xml:space="preserve"> složku péče o zdraví s cílem přispět ke zlepšení zdraví lidí.</w:t>
      </w:r>
    </w:p>
    <w:p w14:paraId="635226D7" w14:textId="77777777" w:rsidR="00705AB8" w:rsidRPr="00705AB8" w:rsidRDefault="00705AB8" w:rsidP="00705AB8">
      <w:pPr>
        <w:rPr>
          <w:b/>
          <w:bCs/>
          <w:u w:val="single"/>
          <w:lang w:val="cs-CZ"/>
        </w:rPr>
      </w:pPr>
      <w:r w:rsidRPr="00705AB8">
        <w:rPr>
          <w:b/>
          <w:bCs/>
          <w:u w:val="single"/>
          <w:lang w:val="cs-CZ"/>
        </w:rPr>
        <w:t>Struktura a činnosti veřejného zdravotnictví</w:t>
      </w:r>
    </w:p>
    <w:p w14:paraId="61A8E650" w14:textId="77777777" w:rsidR="00705AB8" w:rsidRPr="00705AB8" w:rsidRDefault="00705AB8" w:rsidP="00705AB8">
      <w:pPr>
        <w:numPr>
          <w:ilvl w:val="0"/>
          <w:numId w:val="23"/>
        </w:numPr>
        <w:rPr>
          <w:lang w:val="cs-CZ"/>
        </w:rPr>
      </w:pPr>
      <w:r w:rsidRPr="00705AB8">
        <w:rPr>
          <w:b/>
          <w:bCs/>
          <w:lang w:val="cs-CZ"/>
        </w:rPr>
        <w:t>Státní orgány a instituce:</w:t>
      </w:r>
    </w:p>
    <w:p w14:paraId="27986D98" w14:textId="77777777" w:rsidR="00705AB8" w:rsidRPr="00705AB8" w:rsidRDefault="00705AB8" w:rsidP="00705AB8">
      <w:pPr>
        <w:numPr>
          <w:ilvl w:val="0"/>
          <w:numId w:val="24"/>
        </w:numPr>
        <w:rPr>
          <w:lang w:val="cs-CZ"/>
        </w:rPr>
      </w:pPr>
      <w:r w:rsidRPr="00705AB8">
        <w:rPr>
          <w:lang w:val="cs-CZ"/>
        </w:rPr>
        <w:t>Ministerstvo zdravotnictví ČR.</w:t>
      </w:r>
    </w:p>
    <w:p w14:paraId="1DB13497" w14:textId="77777777" w:rsidR="00705AB8" w:rsidRPr="00705AB8" w:rsidRDefault="00705AB8" w:rsidP="00705AB8">
      <w:pPr>
        <w:numPr>
          <w:ilvl w:val="0"/>
          <w:numId w:val="24"/>
        </w:numPr>
        <w:rPr>
          <w:lang w:val="cs-CZ"/>
        </w:rPr>
      </w:pPr>
      <w:r w:rsidRPr="00705AB8">
        <w:rPr>
          <w:lang w:val="cs-CZ"/>
        </w:rPr>
        <w:t>Krajské hygienické stanice (KHS) – sledují výskyt nemocí, kontrolují hygienu, vydávají opatření.</w:t>
      </w:r>
    </w:p>
    <w:p w14:paraId="323B4C90" w14:textId="77777777" w:rsidR="00705AB8" w:rsidRPr="00705AB8" w:rsidRDefault="00705AB8" w:rsidP="00705AB8">
      <w:pPr>
        <w:numPr>
          <w:ilvl w:val="0"/>
          <w:numId w:val="24"/>
        </w:numPr>
        <w:rPr>
          <w:lang w:val="cs-CZ"/>
        </w:rPr>
      </w:pPr>
      <w:r w:rsidRPr="00705AB8">
        <w:rPr>
          <w:lang w:val="cs-CZ"/>
        </w:rPr>
        <w:t>Státní zdravotní ústav (SZÚ) – výzkum, metodická a laboratorní činnost.</w:t>
      </w:r>
    </w:p>
    <w:p w14:paraId="27F503A2" w14:textId="77777777" w:rsidR="00705AB8" w:rsidRPr="00705AB8" w:rsidRDefault="00705AB8" w:rsidP="00705AB8">
      <w:pPr>
        <w:numPr>
          <w:ilvl w:val="0"/>
          <w:numId w:val="23"/>
        </w:numPr>
        <w:rPr>
          <w:lang w:val="cs-CZ"/>
        </w:rPr>
      </w:pPr>
      <w:r w:rsidRPr="00705AB8">
        <w:rPr>
          <w:b/>
          <w:bCs/>
          <w:lang w:val="cs-CZ"/>
        </w:rPr>
        <w:t>Další organizace:</w:t>
      </w:r>
      <w:r w:rsidRPr="00705AB8">
        <w:rPr>
          <w:lang w:val="cs-CZ"/>
        </w:rPr>
        <w:t xml:space="preserve"> školy, neziskové organizace, obce, média, WHO, veřejné iniciativy.</w:t>
      </w:r>
    </w:p>
    <w:p w14:paraId="7D993716" w14:textId="77777777" w:rsidR="00705AB8" w:rsidRPr="00705AB8" w:rsidRDefault="00705AB8" w:rsidP="00705AB8">
      <w:pPr>
        <w:numPr>
          <w:ilvl w:val="0"/>
          <w:numId w:val="23"/>
        </w:numPr>
        <w:rPr>
          <w:lang w:val="cs-CZ"/>
        </w:rPr>
      </w:pPr>
      <w:r w:rsidRPr="00705AB8">
        <w:rPr>
          <w:b/>
          <w:bCs/>
          <w:lang w:val="cs-CZ"/>
        </w:rPr>
        <w:lastRenderedPageBreak/>
        <w:t>Hlavní oblasti činnosti:</w:t>
      </w:r>
    </w:p>
    <w:p w14:paraId="79E35401" w14:textId="77777777" w:rsidR="00705AB8" w:rsidRPr="00705AB8" w:rsidRDefault="00705AB8" w:rsidP="00705AB8">
      <w:pPr>
        <w:numPr>
          <w:ilvl w:val="0"/>
          <w:numId w:val="25"/>
        </w:numPr>
        <w:rPr>
          <w:lang w:val="cs-CZ"/>
        </w:rPr>
      </w:pPr>
      <w:r w:rsidRPr="00705AB8">
        <w:rPr>
          <w:lang w:val="cs-CZ"/>
        </w:rPr>
        <w:t>Ochrana před infekcemi a epidemiemi.</w:t>
      </w:r>
    </w:p>
    <w:p w14:paraId="211AA4E0" w14:textId="77777777" w:rsidR="00705AB8" w:rsidRPr="00705AB8" w:rsidRDefault="00705AB8" w:rsidP="00705AB8">
      <w:pPr>
        <w:numPr>
          <w:ilvl w:val="0"/>
          <w:numId w:val="25"/>
        </w:numPr>
        <w:rPr>
          <w:lang w:val="cs-CZ"/>
        </w:rPr>
      </w:pPr>
      <w:r w:rsidRPr="00705AB8">
        <w:rPr>
          <w:lang w:val="cs-CZ"/>
        </w:rPr>
        <w:t>Kontrola pitné vody, potravin, ovzduší.</w:t>
      </w:r>
    </w:p>
    <w:p w14:paraId="1633D841" w14:textId="77777777" w:rsidR="00705AB8" w:rsidRPr="00705AB8" w:rsidRDefault="00705AB8" w:rsidP="00705AB8">
      <w:pPr>
        <w:numPr>
          <w:ilvl w:val="0"/>
          <w:numId w:val="25"/>
        </w:numPr>
        <w:rPr>
          <w:lang w:val="cs-CZ"/>
        </w:rPr>
      </w:pPr>
      <w:r w:rsidRPr="00705AB8">
        <w:rPr>
          <w:lang w:val="cs-CZ"/>
        </w:rPr>
        <w:t>Pracovní a životní hygiena.</w:t>
      </w:r>
    </w:p>
    <w:p w14:paraId="5DFBF5E6" w14:textId="77777777" w:rsidR="00705AB8" w:rsidRPr="00705AB8" w:rsidRDefault="00705AB8" w:rsidP="00705AB8">
      <w:pPr>
        <w:numPr>
          <w:ilvl w:val="0"/>
          <w:numId w:val="25"/>
        </w:numPr>
        <w:rPr>
          <w:lang w:val="cs-CZ"/>
        </w:rPr>
      </w:pPr>
      <w:r w:rsidRPr="00705AB8">
        <w:rPr>
          <w:lang w:val="cs-CZ"/>
        </w:rPr>
        <w:t>Podpora zdravého životního stylu.</w:t>
      </w:r>
    </w:p>
    <w:p w14:paraId="261572EA" w14:textId="77777777" w:rsidR="00705AB8" w:rsidRPr="00705AB8" w:rsidRDefault="00705AB8" w:rsidP="00705AB8">
      <w:pPr>
        <w:numPr>
          <w:ilvl w:val="0"/>
          <w:numId w:val="25"/>
        </w:numPr>
        <w:rPr>
          <w:lang w:val="cs-CZ"/>
        </w:rPr>
      </w:pPr>
      <w:r w:rsidRPr="00705AB8">
        <w:rPr>
          <w:lang w:val="cs-CZ"/>
        </w:rPr>
        <w:t>Monitoring zdravotního stavu populace.</w:t>
      </w:r>
    </w:p>
    <w:p w14:paraId="1FE6463D" w14:textId="77777777" w:rsidR="00705AB8" w:rsidRPr="00705AB8" w:rsidRDefault="00705AB8" w:rsidP="00705AB8">
      <w:pPr>
        <w:rPr>
          <w:b/>
          <w:bCs/>
          <w:u w:val="single"/>
          <w:lang w:val="cs-CZ"/>
        </w:rPr>
      </w:pPr>
      <w:r w:rsidRPr="00705AB8">
        <w:rPr>
          <w:b/>
          <w:bCs/>
          <w:u w:val="single"/>
          <w:lang w:val="cs-CZ"/>
        </w:rPr>
        <w:t>Hlavní cíle veřejného zdravotnictví</w:t>
      </w:r>
    </w:p>
    <w:p w14:paraId="602153B9" w14:textId="77777777" w:rsidR="00705AB8" w:rsidRPr="00705AB8" w:rsidRDefault="00705AB8" w:rsidP="00705AB8">
      <w:pPr>
        <w:numPr>
          <w:ilvl w:val="0"/>
          <w:numId w:val="26"/>
        </w:numPr>
        <w:rPr>
          <w:lang w:val="cs-CZ"/>
        </w:rPr>
      </w:pPr>
      <w:r w:rsidRPr="00705AB8">
        <w:rPr>
          <w:b/>
          <w:bCs/>
          <w:lang w:val="cs-CZ"/>
        </w:rPr>
        <w:t>Zlepšení zdraví populace</w:t>
      </w:r>
      <w:r w:rsidRPr="00705AB8">
        <w:rPr>
          <w:lang w:val="cs-CZ"/>
        </w:rPr>
        <w:t xml:space="preserve"> – prevence nemocí, prodloužení života, kvalita života.</w:t>
      </w:r>
    </w:p>
    <w:p w14:paraId="7995B792" w14:textId="77777777" w:rsidR="00705AB8" w:rsidRPr="00705AB8" w:rsidRDefault="00705AB8" w:rsidP="00705AB8">
      <w:pPr>
        <w:numPr>
          <w:ilvl w:val="0"/>
          <w:numId w:val="26"/>
        </w:numPr>
        <w:rPr>
          <w:lang w:val="cs-CZ"/>
        </w:rPr>
      </w:pPr>
      <w:r w:rsidRPr="00705AB8">
        <w:rPr>
          <w:b/>
          <w:bCs/>
          <w:lang w:val="cs-CZ"/>
        </w:rPr>
        <w:t>Ochrana životních a pracovních podmínek</w:t>
      </w:r>
      <w:r w:rsidRPr="00705AB8">
        <w:rPr>
          <w:lang w:val="cs-CZ"/>
        </w:rPr>
        <w:t xml:space="preserve"> – zdravé prostředí, hygiena, bezpečí.</w:t>
      </w:r>
    </w:p>
    <w:p w14:paraId="7FB0544C" w14:textId="77777777" w:rsidR="00705AB8" w:rsidRPr="00705AB8" w:rsidRDefault="00705AB8" w:rsidP="00705AB8">
      <w:pPr>
        <w:numPr>
          <w:ilvl w:val="0"/>
          <w:numId w:val="26"/>
        </w:numPr>
        <w:rPr>
          <w:lang w:val="cs-CZ"/>
        </w:rPr>
      </w:pPr>
      <w:r w:rsidRPr="00705AB8">
        <w:rPr>
          <w:b/>
          <w:bCs/>
          <w:lang w:val="cs-CZ"/>
        </w:rPr>
        <w:t>Podpora zdravého životního stylu</w:t>
      </w:r>
      <w:r w:rsidRPr="00705AB8">
        <w:rPr>
          <w:lang w:val="cs-CZ"/>
        </w:rPr>
        <w:t xml:space="preserve"> – výchova, osvěta, motivace.</w:t>
      </w:r>
    </w:p>
    <w:p w14:paraId="2A9ED5FB" w14:textId="77777777" w:rsidR="00705AB8" w:rsidRPr="00705AB8" w:rsidRDefault="00705AB8" w:rsidP="00705AB8">
      <w:pPr>
        <w:numPr>
          <w:ilvl w:val="0"/>
          <w:numId w:val="26"/>
        </w:numPr>
        <w:rPr>
          <w:lang w:val="cs-CZ"/>
        </w:rPr>
      </w:pPr>
      <w:r w:rsidRPr="00705AB8">
        <w:rPr>
          <w:b/>
          <w:bCs/>
          <w:lang w:val="cs-CZ"/>
        </w:rPr>
        <w:t>Rovnost ve zdraví</w:t>
      </w:r>
      <w:r w:rsidRPr="00705AB8">
        <w:rPr>
          <w:lang w:val="cs-CZ"/>
        </w:rPr>
        <w:t xml:space="preserve"> – dostupnost péče pro všechny.</w:t>
      </w:r>
    </w:p>
    <w:p w14:paraId="2A83C717" w14:textId="77777777" w:rsidR="00705AB8" w:rsidRPr="00705AB8" w:rsidRDefault="00705AB8" w:rsidP="00705AB8">
      <w:pPr>
        <w:numPr>
          <w:ilvl w:val="0"/>
          <w:numId w:val="26"/>
        </w:numPr>
        <w:rPr>
          <w:lang w:val="cs-CZ"/>
        </w:rPr>
      </w:pPr>
      <w:r w:rsidRPr="00705AB8">
        <w:rPr>
          <w:b/>
          <w:bCs/>
          <w:lang w:val="cs-CZ"/>
        </w:rPr>
        <w:t>Výzkum a hodnocení zdravotní péče</w:t>
      </w:r>
      <w:r w:rsidRPr="00705AB8">
        <w:rPr>
          <w:lang w:val="cs-CZ"/>
        </w:rPr>
        <w:t xml:space="preserve"> – účinnost, kvalita, hospodárnost.</w:t>
      </w:r>
    </w:p>
    <w:p w14:paraId="1C798D15" w14:textId="77777777" w:rsidR="00705AB8" w:rsidRPr="00705AB8" w:rsidRDefault="00705AB8" w:rsidP="00705AB8">
      <w:pPr>
        <w:numPr>
          <w:ilvl w:val="0"/>
          <w:numId w:val="26"/>
        </w:numPr>
        <w:rPr>
          <w:lang w:val="cs-CZ"/>
        </w:rPr>
      </w:pPr>
      <w:r w:rsidRPr="00705AB8">
        <w:rPr>
          <w:b/>
          <w:bCs/>
          <w:lang w:val="cs-CZ"/>
        </w:rPr>
        <w:t>Tvorba zdravotní politiky</w:t>
      </w:r>
      <w:r w:rsidRPr="00705AB8">
        <w:rPr>
          <w:lang w:val="cs-CZ"/>
        </w:rPr>
        <w:t xml:space="preserve"> – plánování, koordinace a hodnocení opatření.</w:t>
      </w:r>
    </w:p>
    <w:p w14:paraId="7E261C4B" w14:textId="77777777" w:rsidR="00705AB8" w:rsidRPr="00705AB8" w:rsidRDefault="00705AB8" w:rsidP="00705AB8">
      <w:pPr>
        <w:rPr>
          <w:lang w:val="cs-CZ"/>
        </w:rPr>
      </w:pPr>
      <w:r w:rsidRPr="00705AB8">
        <w:rPr>
          <w:lang w:val="cs-CZ"/>
        </w:rPr>
        <w:t xml:space="preserve">Mezinárodně VZ vychází z klasického </w:t>
      </w:r>
      <w:r w:rsidRPr="00705AB8">
        <w:rPr>
          <w:b/>
          <w:bCs/>
          <w:lang w:val="cs-CZ"/>
        </w:rPr>
        <w:t xml:space="preserve">Public </w:t>
      </w:r>
      <w:proofErr w:type="spellStart"/>
      <w:r w:rsidRPr="00705AB8">
        <w:rPr>
          <w:b/>
          <w:bCs/>
          <w:lang w:val="cs-CZ"/>
        </w:rPr>
        <w:t>Health</w:t>
      </w:r>
      <w:proofErr w:type="spellEnd"/>
      <w:r w:rsidRPr="00705AB8">
        <w:rPr>
          <w:lang w:val="cs-CZ"/>
        </w:rPr>
        <w:t xml:space="preserve"> a rozvíjí se v duchu </w:t>
      </w:r>
      <w:r w:rsidRPr="00705AB8">
        <w:rPr>
          <w:b/>
          <w:bCs/>
          <w:lang w:val="cs-CZ"/>
        </w:rPr>
        <w:t xml:space="preserve">New Public </w:t>
      </w:r>
      <w:proofErr w:type="spellStart"/>
      <w:r w:rsidRPr="00705AB8">
        <w:rPr>
          <w:b/>
          <w:bCs/>
          <w:lang w:val="cs-CZ"/>
        </w:rPr>
        <w:t>Health</w:t>
      </w:r>
      <w:proofErr w:type="spellEnd"/>
      <w:r w:rsidRPr="00705AB8">
        <w:rPr>
          <w:lang w:val="cs-CZ"/>
        </w:rPr>
        <w:t>, které zdůrazňuje:</w:t>
      </w:r>
    </w:p>
    <w:p w14:paraId="171855E5" w14:textId="77777777" w:rsidR="00705AB8" w:rsidRPr="00705AB8" w:rsidRDefault="00705AB8" w:rsidP="00705AB8">
      <w:pPr>
        <w:numPr>
          <w:ilvl w:val="0"/>
          <w:numId w:val="27"/>
        </w:numPr>
        <w:rPr>
          <w:lang w:val="cs-CZ"/>
        </w:rPr>
      </w:pPr>
      <w:r w:rsidRPr="00705AB8">
        <w:rPr>
          <w:lang w:val="cs-CZ"/>
        </w:rPr>
        <w:t>sociální determinanty zdraví (životní podmínky, vzdělání, práce, prostředí),</w:t>
      </w:r>
    </w:p>
    <w:p w14:paraId="1BA3F45B" w14:textId="77777777" w:rsidR="00705AB8" w:rsidRPr="00705AB8" w:rsidRDefault="00705AB8" w:rsidP="00705AB8">
      <w:pPr>
        <w:numPr>
          <w:ilvl w:val="0"/>
          <w:numId w:val="27"/>
        </w:numPr>
        <w:rPr>
          <w:lang w:val="cs-CZ"/>
        </w:rPr>
      </w:pPr>
      <w:r w:rsidRPr="00705AB8">
        <w:rPr>
          <w:lang w:val="cs-CZ"/>
        </w:rPr>
        <w:t>spoluúčast veřejnosti na péči o zdraví.</w:t>
      </w:r>
    </w:p>
    <w:p w14:paraId="7BE20971" w14:textId="77777777" w:rsidR="00705AB8" w:rsidRPr="00705AB8" w:rsidRDefault="00705AB8" w:rsidP="00705AB8">
      <w:pPr>
        <w:numPr>
          <w:ilvl w:val="0"/>
          <w:numId w:val="27"/>
        </w:numPr>
        <w:rPr>
          <w:lang w:val="cs-CZ"/>
        </w:rPr>
      </w:pPr>
      <w:r w:rsidRPr="00705AB8">
        <w:rPr>
          <w:lang w:val="cs-CZ"/>
        </w:rPr>
        <w:t xml:space="preserve">Inspiruje se programy WHO </w:t>
      </w:r>
      <w:r w:rsidRPr="00705AB8">
        <w:rPr>
          <w:b/>
          <w:bCs/>
          <w:lang w:val="cs-CZ"/>
        </w:rPr>
        <w:t>– Zdraví 2020</w:t>
      </w:r>
      <w:r w:rsidRPr="00705AB8">
        <w:rPr>
          <w:lang w:val="cs-CZ"/>
        </w:rPr>
        <w:t xml:space="preserve"> = </w:t>
      </w:r>
      <w:r w:rsidRPr="00705AB8">
        <w:rPr>
          <w:i/>
          <w:iCs/>
          <w:lang w:val="cs-CZ"/>
        </w:rPr>
        <w:t>Cíl: zlepšit zdraví a životní pohodu obyvatel Evropy. Důležité oblasti: zdraví jako veřejný statek, odolnost populace, sociální soudržnost a rovnost</w:t>
      </w:r>
      <w:r w:rsidRPr="00705AB8">
        <w:rPr>
          <w:lang w:val="cs-CZ"/>
        </w:rPr>
        <w:t>.</w:t>
      </w:r>
    </w:p>
    <w:p w14:paraId="299131B5" w14:textId="77777777" w:rsidR="00705AB8" w:rsidRPr="00705AB8" w:rsidRDefault="00705AB8" w:rsidP="00705AB8">
      <w:pPr>
        <w:numPr>
          <w:ilvl w:val="0"/>
          <w:numId w:val="27"/>
        </w:numPr>
        <w:rPr>
          <w:lang w:val="cs-CZ"/>
        </w:rPr>
      </w:pPr>
      <w:r w:rsidRPr="00705AB8">
        <w:rPr>
          <w:lang w:val="cs-CZ"/>
        </w:rPr>
        <w:t xml:space="preserve">Každé opatření v péči o zdraví ovlivňuje </w:t>
      </w:r>
      <w:r w:rsidRPr="00705AB8">
        <w:rPr>
          <w:b/>
          <w:bCs/>
          <w:lang w:val="cs-CZ"/>
        </w:rPr>
        <w:t>celou společnost</w:t>
      </w:r>
      <w:r w:rsidRPr="00705AB8">
        <w:rPr>
          <w:lang w:val="cs-CZ"/>
        </w:rPr>
        <w:t>, nejen jednotlivce.</w:t>
      </w:r>
    </w:p>
    <w:p w14:paraId="422CB7C2" w14:textId="77777777" w:rsidR="00705AB8" w:rsidRPr="00705AB8" w:rsidRDefault="00705AB8" w:rsidP="00705AB8">
      <w:pPr>
        <w:rPr>
          <w:b/>
          <w:bCs/>
          <w:u w:val="single"/>
          <w:lang w:val="cs-CZ"/>
        </w:rPr>
      </w:pPr>
      <w:r w:rsidRPr="00705AB8">
        <w:rPr>
          <w:b/>
          <w:bCs/>
          <w:u w:val="single"/>
          <w:lang w:val="cs-CZ"/>
        </w:rPr>
        <w:t xml:space="preserve"> Výzkum a praxe VZ</w:t>
      </w:r>
    </w:p>
    <w:p w14:paraId="4892607F" w14:textId="77777777" w:rsidR="00705AB8" w:rsidRPr="00705AB8" w:rsidRDefault="00705AB8" w:rsidP="00705AB8">
      <w:pPr>
        <w:rPr>
          <w:lang w:val="cs-CZ"/>
        </w:rPr>
      </w:pPr>
      <w:r w:rsidRPr="00705AB8">
        <w:rPr>
          <w:lang w:val="cs-CZ"/>
        </w:rPr>
        <w:t>Výzkum je zaměřen na:</w:t>
      </w:r>
    </w:p>
    <w:p w14:paraId="328CCBDE" w14:textId="77777777" w:rsidR="00705AB8" w:rsidRPr="00705AB8" w:rsidRDefault="00705AB8" w:rsidP="00705AB8">
      <w:pPr>
        <w:numPr>
          <w:ilvl w:val="0"/>
          <w:numId w:val="28"/>
        </w:numPr>
        <w:rPr>
          <w:lang w:val="cs-CZ"/>
        </w:rPr>
      </w:pPr>
      <w:r w:rsidRPr="00705AB8">
        <w:rPr>
          <w:lang w:val="cs-CZ"/>
        </w:rPr>
        <w:t>dominantní zdravotní problémy společnosti,</w:t>
      </w:r>
    </w:p>
    <w:p w14:paraId="5E75D46B" w14:textId="77777777" w:rsidR="00705AB8" w:rsidRPr="00705AB8" w:rsidRDefault="00705AB8" w:rsidP="00705AB8">
      <w:pPr>
        <w:numPr>
          <w:ilvl w:val="0"/>
          <w:numId w:val="28"/>
        </w:numPr>
        <w:rPr>
          <w:lang w:val="cs-CZ"/>
        </w:rPr>
      </w:pPr>
      <w:r w:rsidRPr="00705AB8">
        <w:rPr>
          <w:lang w:val="cs-CZ"/>
        </w:rPr>
        <w:t>hodnocení účinnosti a kvality zdravotní péče,</w:t>
      </w:r>
    </w:p>
    <w:p w14:paraId="696305BA" w14:textId="77777777" w:rsidR="00705AB8" w:rsidRPr="00705AB8" w:rsidRDefault="00705AB8" w:rsidP="00705AB8">
      <w:pPr>
        <w:numPr>
          <w:ilvl w:val="0"/>
          <w:numId w:val="28"/>
        </w:numPr>
        <w:rPr>
          <w:lang w:val="cs-CZ"/>
        </w:rPr>
      </w:pPr>
      <w:r w:rsidRPr="00705AB8">
        <w:rPr>
          <w:lang w:val="cs-CZ"/>
        </w:rPr>
        <w:t>otázky spravedlnosti v přístupu ke zdravotním službám.</w:t>
      </w:r>
    </w:p>
    <w:p w14:paraId="16DFB040" w14:textId="77777777" w:rsidR="00705AB8" w:rsidRPr="00705AB8" w:rsidRDefault="00705AB8" w:rsidP="00705AB8">
      <w:pPr>
        <w:rPr>
          <w:lang w:val="cs-CZ"/>
        </w:rPr>
      </w:pPr>
      <w:r w:rsidRPr="00705AB8">
        <w:rPr>
          <w:lang w:val="cs-CZ"/>
        </w:rPr>
        <w:t>Praxe se zaměřuje na:</w:t>
      </w:r>
    </w:p>
    <w:p w14:paraId="1E794E82" w14:textId="77777777" w:rsidR="00705AB8" w:rsidRPr="00705AB8" w:rsidRDefault="00705AB8" w:rsidP="00705AB8">
      <w:pPr>
        <w:numPr>
          <w:ilvl w:val="0"/>
          <w:numId w:val="29"/>
        </w:numPr>
        <w:rPr>
          <w:lang w:val="cs-CZ"/>
        </w:rPr>
      </w:pPr>
      <w:r w:rsidRPr="00705AB8">
        <w:rPr>
          <w:lang w:val="cs-CZ"/>
        </w:rPr>
        <w:t>síť institucí (ministerstvo zdravotnictví, krajské hygienické stanice, SZÚ, neziskové organizace), které ve své činnosti reagují na základní sociálně zdravotní problémy a přispívají k jejich zvládnutí.</w:t>
      </w:r>
    </w:p>
    <w:p w14:paraId="2EC5A11A" w14:textId="77777777" w:rsidR="00705AB8" w:rsidRPr="00705AB8" w:rsidRDefault="00705AB8" w:rsidP="00705AB8">
      <w:pPr>
        <w:numPr>
          <w:ilvl w:val="0"/>
          <w:numId w:val="29"/>
        </w:numPr>
        <w:rPr>
          <w:lang w:val="cs-CZ"/>
        </w:rPr>
      </w:pPr>
      <w:r w:rsidRPr="00705AB8">
        <w:rPr>
          <w:lang w:val="cs-CZ"/>
        </w:rPr>
        <w:t>organizaci a řízení zdravotní péče,</w:t>
      </w:r>
    </w:p>
    <w:p w14:paraId="6EC22E0C" w14:textId="77777777" w:rsidR="00705AB8" w:rsidRPr="00705AB8" w:rsidRDefault="00705AB8" w:rsidP="00705AB8">
      <w:pPr>
        <w:numPr>
          <w:ilvl w:val="0"/>
          <w:numId w:val="29"/>
        </w:numPr>
        <w:rPr>
          <w:lang w:val="cs-CZ"/>
        </w:rPr>
      </w:pPr>
      <w:r w:rsidRPr="00705AB8">
        <w:rPr>
          <w:lang w:val="cs-CZ"/>
        </w:rPr>
        <w:t>prevenci a dohled nad zdravotními riziky,</w:t>
      </w:r>
    </w:p>
    <w:p w14:paraId="2A6D66C4" w14:textId="77777777" w:rsidR="00705AB8" w:rsidRPr="00705AB8" w:rsidRDefault="00705AB8" w:rsidP="00705AB8">
      <w:pPr>
        <w:numPr>
          <w:ilvl w:val="0"/>
          <w:numId w:val="29"/>
        </w:numPr>
        <w:rPr>
          <w:lang w:val="cs-CZ"/>
        </w:rPr>
      </w:pPr>
      <w:r w:rsidRPr="00705AB8">
        <w:rPr>
          <w:lang w:val="cs-CZ"/>
        </w:rPr>
        <w:t>koordinaci zdrojů a aktivit mezi obory.</w:t>
      </w:r>
    </w:p>
    <w:p w14:paraId="420C2FF7" w14:textId="77777777" w:rsidR="00705AB8" w:rsidRPr="00705AB8" w:rsidRDefault="00705AB8" w:rsidP="00705AB8">
      <w:pPr>
        <w:rPr>
          <w:lang w:val="cs-CZ"/>
        </w:rPr>
      </w:pPr>
      <w:r w:rsidRPr="00705AB8">
        <w:rPr>
          <w:b/>
          <w:bCs/>
          <w:lang w:val="cs-CZ"/>
        </w:rPr>
        <w:lastRenderedPageBreak/>
        <w:t>Nestačí jen informovat o zdraví – důležité je vytvářet vhodné podmínky pro zdravé chování.</w:t>
      </w:r>
    </w:p>
    <w:p w14:paraId="6898EA80" w14:textId="77777777" w:rsidR="00705AB8" w:rsidRPr="00705AB8" w:rsidRDefault="00705AB8" w:rsidP="00705AB8">
      <w:pPr>
        <w:rPr>
          <w:u w:val="single"/>
          <w:lang w:val="cs-CZ"/>
        </w:rPr>
      </w:pPr>
      <w:r w:rsidRPr="00705AB8">
        <w:rPr>
          <w:u w:val="single"/>
          <w:lang w:val="cs-CZ"/>
        </w:rPr>
        <w:t xml:space="preserve">Ve výchově VZ respektuje interdisciplinární povahu oboru. </w:t>
      </w:r>
    </w:p>
    <w:p w14:paraId="4D690D30" w14:textId="77777777" w:rsidR="00705AB8" w:rsidRPr="00705AB8" w:rsidRDefault="00705AB8" w:rsidP="00705AB8">
      <w:pPr>
        <w:rPr>
          <w:lang w:val="cs-CZ"/>
        </w:rPr>
      </w:pPr>
      <w:r w:rsidRPr="00705AB8">
        <w:rPr>
          <w:lang w:val="cs-CZ"/>
        </w:rPr>
        <w:t>K důležitým prvkům výuky patří informace o:</w:t>
      </w:r>
    </w:p>
    <w:p w14:paraId="522BB85D" w14:textId="77777777" w:rsidR="00705AB8" w:rsidRPr="00705AB8" w:rsidRDefault="00705AB8" w:rsidP="00705AB8">
      <w:pPr>
        <w:numPr>
          <w:ilvl w:val="0"/>
          <w:numId w:val="30"/>
        </w:numPr>
        <w:rPr>
          <w:lang w:val="cs-CZ"/>
        </w:rPr>
      </w:pPr>
      <w:r w:rsidRPr="00705AB8">
        <w:rPr>
          <w:lang w:val="cs-CZ"/>
        </w:rPr>
        <w:t>zaměření, struktuře, fungování zdravotnictví,</w:t>
      </w:r>
    </w:p>
    <w:p w14:paraId="724C9E06" w14:textId="77777777" w:rsidR="00705AB8" w:rsidRPr="00705AB8" w:rsidRDefault="00705AB8" w:rsidP="00705AB8">
      <w:pPr>
        <w:numPr>
          <w:ilvl w:val="0"/>
          <w:numId w:val="30"/>
        </w:numPr>
        <w:rPr>
          <w:lang w:val="cs-CZ"/>
        </w:rPr>
      </w:pPr>
      <w:r w:rsidRPr="00705AB8">
        <w:rPr>
          <w:lang w:val="cs-CZ"/>
        </w:rPr>
        <w:t>kompetencích a odpovědnosti jednotlivých složek,</w:t>
      </w:r>
    </w:p>
    <w:p w14:paraId="00574F02" w14:textId="77777777" w:rsidR="00705AB8" w:rsidRPr="00705AB8" w:rsidRDefault="00705AB8" w:rsidP="00705AB8">
      <w:pPr>
        <w:numPr>
          <w:ilvl w:val="0"/>
          <w:numId w:val="30"/>
        </w:numPr>
        <w:rPr>
          <w:lang w:val="cs-CZ"/>
        </w:rPr>
      </w:pPr>
      <w:r w:rsidRPr="00705AB8">
        <w:rPr>
          <w:lang w:val="cs-CZ"/>
        </w:rPr>
        <w:t>roli veřejnosti ve vytváření zdravého prostředí.</w:t>
      </w:r>
    </w:p>
    <w:p w14:paraId="307EB8E6" w14:textId="77777777" w:rsidR="00705AB8" w:rsidRPr="00705AB8" w:rsidRDefault="00705AB8" w:rsidP="00705AB8">
      <w:pPr>
        <w:rPr>
          <w:b/>
          <w:bCs/>
          <w:lang w:val="cs-CZ"/>
        </w:rPr>
      </w:pPr>
      <w:r w:rsidRPr="00705AB8">
        <w:rPr>
          <w:b/>
          <w:bCs/>
          <w:lang w:val="cs-CZ"/>
        </w:rPr>
        <w:t>Současný význam</w:t>
      </w:r>
    </w:p>
    <w:p w14:paraId="088819BD" w14:textId="77777777" w:rsidR="00705AB8" w:rsidRPr="00705AB8" w:rsidRDefault="00705AB8" w:rsidP="00705AB8">
      <w:pPr>
        <w:numPr>
          <w:ilvl w:val="0"/>
          <w:numId w:val="31"/>
        </w:numPr>
        <w:rPr>
          <w:lang w:val="cs-CZ"/>
        </w:rPr>
      </w:pPr>
      <w:r w:rsidRPr="00705AB8">
        <w:rPr>
          <w:lang w:val="cs-CZ"/>
        </w:rPr>
        <w:t xml:space="preserve">Veřejné zdravotnictví je </w:t>
      </w:r>
      <w:r w:rsidRPr="00705AB8">
        <w:rPr>
          <w:b/>
          <w:bCs/>
          <w:lang w:val="cs-CZ"/>
        </w:rPr>
        <w:t>živý, otevřený a rozvíjející se obor</w:t>
      </w:r>
      <w:r w:rsidRPr="00705AB8">
        <w:rPr>
          <w:lang w:val="cs-CZ"/>
        </w:rPr>
        <w:t>, který pružně reaguje na nové výzvy (např. pandemie, stárnutí populace, duševní zdraví, klimatické změny).</w:t>
      </w:r>
    </w:p>
    <w:p w14:paraId="685022C7" w14:textId="77777777" w:rsidR="00705AB8" w:rsidRPr="00705AB8" w:rsidRDefault="00705AB8" w:rsidP="00705AB8">
      <w:pPr>
        <w:numPr>
          <w:ilvl w:val="0"/>
          <w:numId w:val="31"/>
        </w:numPr>
        <w:rPr>
          <w:lang w:val="cs-CZ"/>
        </w:rPr>
      </w:pPr>
      <w:r w:rsidRPr="00705AB8">
        <w:rPr>
          <w:lang w:val="cs-CZ"/>
        </w:rPr>
        <w:t xml:space="preserve">Podporuje </w:t>
      </w:r>
      <w:r w:rsidRPr="00705AB8">
        <w:rPr>
          <w:b/>
          <w:bCs/>
          <w:lang w:val="cs-CZ"/>
        </w:rPr>
        <w:t>spolupráci odborníků i veřejnosti</w:t>
      </w:r>
      <w:r w:rsidRPr="00705AB8">
        <w:rPr>
          <w:lang w:val="cs-CZ"/>
        </w:rPr>
        <w:t>, oceňuje různé přístupy a propojuje je.</w:t>
      </w:r>
    </w:p>
    <w:p w14:paraId="65531232" w14:textId="77777777" w:rsidR="00705AB8" w:rsidRPr="00705AB8" w:rsidRDefault="00705AB8" w:rsidP="00705AB8">
      <w:pPr>
        <w:numPr>
          <w:ilvl w:val="0"/>
          <w:numId w:val="31"/>
        </w:numPr>
        <w:rPr>
          <w:lang w:val="cs-CZ"/>
        </w:rPr>
      </w:pPr>
      <w:r w:rsidRPr="00705AB8">
        <w:rPr>
          <w:lang w:val="cs-CZ"/>
        </w:rPr>
        <w:t xml:space="preserve">Směřuje k </w:t>
      </w:r>
      <w:r w:rsidRPr="00705AB8">
        <w:rPr>
          <w:b/>
          <w:bCs/>
          <w:lang w:val="cs-CZ"/>
        </w:rPr>
        <w:t>celospolečenské odpovědnosti za zdraví</w:t>
      </w:r>
      <w:r w:rsidRPr="00705AB8">
        <w:rPr>
          <w:lang w:val="cs-CZ"/>
        </w:rPr>
        <w:t>.</w:t>
      </w:r>
    </w:p>
    <w:p w14:paraId="3EEDE334" w14:textId="77777777" w:rsidR="00705AB8" w:rsidRPr="00705AB8" w:rsidRDefault="00705AB8" w:rsidP="00705AB8">
      <w:pPr>
        <w:rPr>
          <w:lang w:val="cs-CZ"/>
        </w:rPr>
      </w:pPr>
    </w:p>
    <w:p w14:paraId="6A04A2D7" w14:textId="77777777" w:rsidR="00705AB8" w:rsidRDefault="00705AB8"/>
    <w:p w14:paraId="483EB73F" w14:textId="77777777" w:rsidR="00705AB8" w:rsidRDefault="00705AB8"/>
    <w:p w14:paraId="4FB04C96" w14:textId="77777777" w:rsidR="00705AB8" w:rsidRDefault="00705AB8"/>
    <w:p w14:paraId="26475803" w14:textId="77777777" w:rsidR="00705AB8" w:rsidRDefault="00705AB8"/>
    <w:p w14:paraId="4A26B1AF" w14:textId="77777777" w:rsidR="00705AB8" w:rsidRDefault="00705AB8"/>
    <w:p w14:paraId="1EC6C1D1" w14:textId="77777777" w:rsidR="00705AB8" w:rsidRDefault="00705AB8"/>
    <w:p w14:paraId="6C9B6A76" w14:textId="77777777" w:rsidR="00705AB8" w:rsidRDefault="00705AB8"/>
    <w:p w14:paraId="1A272BEE" w14:textId="77777777" w:rsidR="00705AB8" w:rsidRDefault="00705AB8"/>
    <w:p w14:paraId="33C82113" w14:textId="77777777" w:rsidR="00705AB8" w:rsidRDefault="00705AB8"/>
    <w:p w14:paraId="49387B2E" w14:textId="77777777" w:rsidR="00705AB8" w:rsidRDefault="00705AB8"/>
    <w:p w14:paraId="576CAC14" w14:textId="77777777" w:rsidR="00705AB8" w:rsidRDefault="00705AB8"/>
    <w:p w14:paraId="0093993D" w14:textId="77777777" w:rsidR="00705AB8" w:rsidRDefault="00705AB8"/>
    <w:p w14:paraId="4326F744" w14:textId="77777777" w:rsidR="00705AB8" w:rsidRDefault="00705AB8"/>
    <w:p w14:paraId="268A44AD" w14:textId="77777777" w:rsidR="00705AB8" w:rsidRDefault="00705AB8"/>
    <w:p w14:paraId="4A3F7C4F" w14:textId="77777777" w:rsidR="00705AB8" w:rsidRDefault="00705AB8"/>
    <w:p w14:paraId="4E864A4F" w14:textId="77777777" w:rsidR="00705AB8" w:rsidRDefault="00705AB8"/>
    <w:p w14:paraId="203FEA47" w14:textId="77777777" w:rsidR="00705AB8" w:rsidRDefault="00705AB8"/>
    <w:p w14:paraId="0526D2CE" w14:textId="77777777" w:rsidR="00705AB8" w:rsidRDefault="00705AB8"/>
    <w:p w14:paraId="55FAE544" w14:textId="77777777" w:rsidR="00705AB8" w:rsidRDefault="00705AB8"/>
    <w:p w14:paraId="20A328A1" w14:textId="77777777" w:rsidR="00705AB8" w:rsidRPr="009E7855" w:rsidRDefault="00705AB8" w:rsidP="00705AB8">
      <w:pPr>
        <w:jc w:val="center"/>
        <w:rPr>
          <w:b/>
          <w:i/>
          <w:sz w:val="28"/>
          <w:szCs w:val="28"/>
        </w:rPr>
      </w:pPr>
      <w:r w:rsidRPr="009E7855">
        <w:rPr>
          <w:b/>
          <w:i/>
          <w:sz w:val="28"/>
          <w:szCs w:val="28"/>
        </w:rPr>
        <w:lastRenderedPageBreak/>
        <w:t xml:space="preserve">Zdraví a zdravotnictví </w:t>
      </w:r>
      <w:r>
        <w:rPr>
          <w:b/>
          <w:i/>
          <w:sz w:val="28"/>
          <w:szCs w:val="28"/>
        </w:rPr>
        <w:t>-</w:t>
      </w:r>
      <w:r w:rsidRPr="009E7855">
        <w:rPr>
          <w:b/>
          <w:i/>
          <w:sz w:val="28"/>
          <w:szCs w:val="28"/>
        </w:rPr>
        <w:t xml:space="preserve"> č. 8 Péče o zdraví a zdravotnictví jako systém</w:t>
      </w:r>
    </w:p>
    <w:p w14:paraId="2E5A5DEA" w14:textId="77777777" w:rsidR="00705AB8" w:rsidRDefault="00705AB8" w:rsidP="00705AB8">
      <w:pPr>
        <w:pBdr>
          <w:top w:val="nil"/>
          <w:left w:val="nil"/>
          <w:bottom w:val="nil"/>
          <w:right w:val="nil"/>
          <w:between w:val="nil"/>
        </w:pBdr>
        <w:spacing w:line="240" w:lineRule="auto"/>
        <w:rPr>
          <w:color w:val="000000"/>
        </w:rPr>
      </w:pPr>
      <w:r>
        <w:rPr>
          <w:b/>
          <w:color w:val="000000"/>
        </w:rPr>
        <w:t>Péče o zdraví</w:t>
      </w:r>
      <w:r>
        <w:rPr>
          <w:color w:val="000000"/>
        </w:rPr>
        <w:t xml:space="preserve"> je souhrn </w:t>
      </w:r>
      <w:r>
        <w:rPr>
          <w:b/>
          <w:color w:val="000000"/>
        </w:rPr>
        <w:t>zdravotnických, organizačních, ekonomických, výchovných a dalších opatření, prostředků a aktivit</w:t>
      </w:r>
      <w:r>
        <w:rPr>
          <w:color w:val="000000"/>
        </w:rPr>
        <w:t xml:space="preserve">, jejichž smyslem je </w:t>
      </w:r>
      <w:r>
        <w:rPr>
          <w:b/>
          <w:color w:val="000000"/>
        </w:rPr>
        <w:t>chránit zdraví lidí</w:t>
      </w:r>
      <w:r>
        <w:rPr>
          <w:color w:val="000000"/>
        </w:rPr>
        <w:t xml:space="preserve">, </w:t>
      </w:r>
      <w:r>
        <w:rPr>
          <w:b/>
          <w:color w:val="000000"/>
        </w:rPr>
        <w:t>upevňovat a rozvíjet zdraví</w:t>
      </w:r>
      <w:r>
        <w:rPr>
          <w:color w:val="000000"/>
        </w:rPr>
        <w:t xml:space="preserve">, </w:t>
      </w:r>
      <w:r>
        <w:rPr>
          <w:b/>
          <w:color w:val="000000"/>
        </w:rPr>
        <w:t>navracet zdraví nemocným</w:t>
      </w:r>
      <w:r>
        <w:rPr>
          <w:color w:val="000000"/>
        </w:rPr>
        <w:t>.</w:t>
      </w:r>
    </w:p>
    <w:p w14:paraId="5BD1A10A" w14:textId="77777777" w:rsidR="00705AB8" w:rsidRDefault="00705AB8" w:rsidP="00705AB8">
      <w:pPr>
        <w:pBdr>
          <w:top w:val="nil"/>
          <w:left w:val="nil"/>
          <w:bottom w:val="nil"/>
          <w:right w:val="nil"/>
          <w:between w:val="nil"/>
        </w:pBdr>
        <w:spacing w:line="240" w:lineRule="auto"/>
        <w:rPr>
          <w:color w:val="000000"/>
        </w:rPr>
      </w:pPr>
      <w:r>
        <w:rPr>
          <w:color w:val="000000"/>
        </w:rPr>
        <w:t>Nejde jen o léčbu nemocí, ale o celkový přístup ke zdraví člověka a společnosti, který zahrnuje:</w:t>
      </w:r>
    </w:p>
    <w:p w14:paraId="141BDDF8" w14:textId="77777777" w:rsidR="00705AB8" w:rsidRDefault="00705AB8" w:rsidP="00705AB8">
      <w:pPr>
        <w:numPr>
          <w:ilvl w:val="0"/>
          <w:numId w:val="32"/>
        </w:numPr>
        <w:pBdr>
          <w:top w:val="nil"/>
          <w:left w:val="nil"/>
          <w:bottom w:val="nil"/>
          <w:right w:val="nil"/>
          <w:between w:val="nil"/>
        </w:pBdr>
        <w:spacing w:line="240" w:lineRule="auto"/>
        <w:rPr>
          <w:color w:val="000000"/>
        </w:rPr>
      </w:pPr>
      <w:r>
        <w:rPr>
          <w:color w:val="000000"/>
        </w:rPr>
        <w:t>podporu zdravého životního stylu,</w:t>
      </w:r>
    </w:p>
    <w:p w14:paraId="0C1F24B3" w14:textId="77777777" w:rsidR="00705AB8" w:rsidRDefault="00705AB8" w:rsidP="00705AB8">
      <w:pPr>
        <w:numPr>
          <w:ilvl w:val="0"/>
          <w:numId w:val="32"/>
        </w:numPr>
        <w:pBdr>
          <w:top w:val="nil"/>
          <w:left w:val="nil"/>
          <w:bottom w:val="nil"/>
          <w:right w:val="nil"/>
          <w:between w:val="nil"/>
        </w:pBdr>
        <w:spacing w:line="240" w:lineRule="auto"/>
        <w:rPr>
          <w:color w:val="000000"/>
        </w:rPr>
      </w:pPr>
      <w:r>
        <w:rPr>
          <w:color w:val="000000"/>
        </w:rPr>
        <w:t>prevenci nemocí,</w:t>
      </w:r>
    </w:p>
    <w:p w14:paraId="21CFA3F2" w14:textId="77777777" w:rsidR="00705AB8" w:rsidRDefault="00705AB8" w:rsidP="00705AB8">
      <w:pPr>
        <w:numPr>
          <w:ilvl w:val="0"/>
          <w:numId w:val="32"/>
        </w:numPr>
        <w:pBdr>
          <w:top w:val="nil"/>
          <w:left w:val="nil"/>
          <w:bottom w:val="nil"/>
          <w:right w:val="nil"/>
          <w:between w:val="nil"/>
        </w:pBdr>
        <w:spacing w:line="240" w:lineRule="auto"/>
        <w:rPr>
          <w:color w:val="000000"/>
        </w:rPr>
      </w:pPr>
      <w:r>
        <w:rPr>
          <w:color w:val="000000"/>
        </w:rPr>
        <w:t>kvalitní léčbu a rehabilitaci,</w:t>
      </w:r>
    </w:p>
    <w:p w14:paraId="35D1483E" w14:textId="77777777" w:rsidR="00705AB8" w:rsidRDefault="00705AB8" w:rsidP="00705AB8">
      <w:pPr>
        <w:numPr>
          <w:ilvl w:val="0"/>
          <w:numId w:val="32"/>
        </w:numPr>
        <w:pBdr>
          <w:top w:val="nil"/>
          <w:left w:val="nil"/>
          <w:bottom w:val="nil"/>
          <w:right w:val="nil"/>
          <w:between w:val="nil"/>
        </w:pBdr>
        <w:spacing w:line="240" w:lineRule="auto"/>
        <w:rPr>
          <w:color w:val="000000"/>
        </w:rPr>
      </w:pPr>
      <w:r>
        <w:rPr>
          <w:color w:val="000000"/>
        </w:rPr>
        <w:t>vytváření podmínek, které zdraví podporují (např. kvalitní výživa, bydlení, vzdělávání, bezpečné životní prostředí).</w:t>
      </w:r>
    </w:p>
    <w:p w14:paraId="38CD3762" w14:textId="77777777" w:rsidR="00705AB8" w:rsidRDefault="00705AB8" w:rsidP="00705AB8">
      <w:pPr>
        <w:pBdr>
          <w:top w:val="nil"/>
          <w:left w:val="nil"/>
          <w:bottom w:val="nil"/>
          <w:right w:val="nil"/>
          <w:between w:val="nil"/>
        </w:pBdr>
        <w:spacing w:line="240" w:lineRule="auto"/>
        <w:rPr>
          <w:color w:val="000000"/>
        </w:rPr>
      </w:pPr>
      <w:r>
        <w:rPr>
          <w:color w:val="000000"/>
        </w:rPr>
        <w:t xml:space="preserve">Péče o zdraví má </w:t>
      </w:r>
      <w:r>
        <w:rPr>
          <w:b/>
          <w:color w:val="000000"/>
        </w:rPr>
        <w:t>mezioborový charakter</w:t>
      </w:r>
      <w:r>
        <w:rPr>
          <w:color w:val="000000"/>
        </w:rPr>
        <w:t xml:space="preserve"> – spojuje oblasti medicíny, sociální práce, psychologie, ekonomiky, práva i pedagogiky.</w:t>
      </w:r>
      <w:r>
        <w:t xml:space="preserve"> </w:t>
      </w:r>
      <w:r>
        <w:rPr>
          <w:color w:val="000000"/>
        </w:rPr>
        <w:t xml:space="preserve">Jejím výsledkem není jen snížení nemocnosti, ale i </w:t>
      </w:r>
      <w:r>
        <w:rPr>
          <w:b/>
          <w:color w:val="000000"/>
        </w:rPr>
        <w:t>zvyšování kvality života</w:t>
      </w:r>
      <w:r>
        <w:rPr>
          <w:color w:val="000000"/>
        </w:rPr>
        <w:t>.</w:t>
      </w:r>
    </w:p>
    <w:p w14:paraId="33D281AB" w14:textId="77777777" w:rsidR="00705AB8" w:rsidRDefault="00705AB8" w:rsidP="00705AB8">
      <w:pPr>
        <w:pBdr>
          <w:top w:val="nil"/>
          <w:left w:val="nil"/>
          <w:bottom w:val="nil"/>
          <w:right w:val="nil"/>
          <w:between w:val="nil"/>
        </w:pBdr>
        <w:spacing w:line="240" w:lineRule="auto"/>
        <w:rPr>
          <w:color w:val="000000"/>
        </w:rPr>
      </w:pPr>
      <w:r>
        <w:rPr>
          <w:color w:val="000000"/>
        </w:rPr>
        <w:t xml:space="preserve">Podle WHO je </w:t>
      </w:r>
      <w:r>
        <w:rPr>
          <w:b/>
          <w:color w:val="000000"/>
        </w:rPr>
        <w:t>základním cílem zdravotnictví</w:t>
      </w:r>
      <w:r>
        <w:rPr>
          <w:color w:val="000000"/>
        </w:rPr>
        <w:t xml:space="preserve"> „Přinášet prospěch zdraví lidí a zlepšovat kvalitu jejich života.“</w:t>
      </w:r>
    </w:p>
    <w:p w14:paraId="2DC55982" w14:textId="77777777" w:rsidR="00705AB8" w:rsidRDefault="00705AB8" w:rsidP="00705AB8">
      <w:pPr>
        <w:pBdr>
          <w:top w:val="nil"/>
          <w:left w:val="nil"/>
          <w:bottom w:val="nil"/>
          <w:right w:val="nil"/>
          <w:between w:val="nil"/>
        </w:pBdr>
        <w:spacing w:line="240" w:lineRule="auto"/>
        <w:rPr>
          <w:color w:val="000000"/>
          <w:u w:val="single"/>
        </w:rPr>
      </w:pPr>
      <w:r>
        <w:rPr>
          <w:color w:val="000000"/>
          <w:u w:val="single"/>
        </w:rPr>
        <w:t>Aby bylo možné tohoto cíle dosáhnout, je nezbytné:</w:t>
      </w:r>
    </w:p>
    <w:p w14:paraId="0707A8A5" w14:textId="77777777" w:rsidR="00705AB8" w:rsidRDefault="00705AB8" w:rsidP="00705AB8">
      <w:pPr>
        <w:numPr>
          <w:ilvl w:val="0"/>
          <w:numId w:val="33"/>
        </w:numPr>
        <w:pBdr>
          <w:top w:val="nil"/>
          <w:left w:val="nil"/>
          <w:bottom w:val="nil"/>
          <w:right w:val="nil"/>
          <w:between w:val="nil"/>
        </w:pBdr>
        <w:spacing w:line="240" w:lineRule="auto"/>
        <w:rPr>
          <w:b/>
          <w:color w:val="000000"/>
        </w:rPr>
      </w:pPr>
      <w:r>
        <w:rPr>
          <w:color w:val="000000"/>
        </w:rPr>
        <w:t>soustavně rozvíjet podporu zdraví a prevenci nemocí</w:t>
      </w:r>
      <w:r>
        <w:rPr>
          <w:b/>
          <w:color w:val="000000"/>
        </w:rPr>
        <w:t>,</w:t>
      </w:r>
    </w:p>
    <w:p w14:paraId="4BDD824E" w14:textId="77777777" w:rsidR="00705AB8" w:rsidRDefault="00705AB8" w:rsidP="00705AB8">
      <w:pPr>
        <w:numPr>
          <w:ilvl w:val="0"/>
          <w:numId w:val="33"/>
        </w:numPr>
        <w:pBdr>
          <w:top w:val="nil"/>
          <w:left w:val="nil"/>
          <w:bottom w:val="nil"/>
          <w:right w:val="nil"/>
          <w:between w:val="nil"/>
        </w:pBdr>
        <w:spacing w:line="240" w:lineRule="auto"/>
        <w:rPr>
          <w:b/>
          <w:color w:val="000000"/>
        </w:rPr>
      </w:pPr>
      <w:r>
        <w:rPr>
          <w:color w:val="000000"/>
        </w:rPr>
        <w:t>zvyšovat kvalitu péče o pacienty</w:t>
      </w:r>
      <w:r>
        <w:rPr>
          <w:b/>
          <w:color w:val="000000"/>
        </w:rPr>
        <w:t>,</w:t>
      </w:r>
    </w:p>
    <w:p w14:paraId="0BDCC54D" w14:textId="77777777" w:rsidR="00705AB8" w:rsidRDefault="00705AB8" w:rsidP="00705AB8">
      <w:pPr>
        <w:numPr>
          <w:ilvl w:val="0"/>
          <w:numId w:val="33"/>
        </w:numPr>
        <w:pBdr>
          <w:top w:val="nil"/>
          <w:left w:val="nil"/>
          <w:bottom w:val="nil"/>
          <w:right w:val="nil"/>
          <w:between w:val="nil"/>
        </w:pBdr>
        <w:spacing w:line="240" w:lineRule="auto"/>
        <w:rPr>
          <w:b/>
          <w:color w:val="000000"/>
        </w:rPr>
      </w:pPr>
      <w:r>
        <w:rPr>
          <w:color w:val="000000"/>
        </w:rPr>
        <w:t>zlepšovat účinnost a hospodárnost systému zdravotnictví</w:t>
      </w:r>
      <w:r>
        <w:rPr>
          <w:b/>
          <w:color w:val="000000"/>
        </w:rPr>
        <w:t>,</w:t>
      </w:r>
    </w:p>
    <w:p w14:paraId="2F89E215" w14:textId="77777777" w:rsidR="00705AB8" w:rsidRDefault="00705AB8" w:rsidP="00705AB8">
      <w:pPr>
        <w:numPr>
          <w:ilvl w:val="0"/>
          <w:numId w:val="33"/>
        </w:numPr>
        <w:pBdr>
          <w:top w:val="nil"/>
          <w:left w:val="nil"/>
          <w:bottom w:val="nil"/>
          <w:right w:val="nil"/>
          <w:between w:val="nil"/>
        </w:pBdr>
        <w:spacing w:line="240" w:lineRule="auto"/>
        <w:rPr>
          <w:color w:val="000000"/>
        </w:rPr>
      </w:pPr>
      <w:r>
        <w:rPr>
          <w:color w:val="000000"/>
        </w:rPr>
        <w:t>spolupracovat na vytváření prostředí příznivého pro zdraví – tedy zdravé komunity, pracovní prostředí, životní styl i sociální vztahy.</w:t>
      </w:r>
    </w:p>
    <w:p w14:paraId="57B30191" w14:textId="77777777" w:rsidR="00705AB8" w:rsidRDefault="00705AB8" w:rsidP="00705AB8">
      <w:pPr>
        <w:pBdr>
          <w:top w:val="nil"/>
          <w:left w:val="nil"/>
          <w:bottom w:val="nil"/>
          <w:right w:val="nil"/>
          <w:between w:val="nil"/>
        </w:pBdr>
        <w:spacing w:before="280" w:after="0" w:line="240" w:lineRule="auto"/>
        <w:rPr>
          <w:color w:val="000000"/>
          <w:u w:val="single"/>
        </w:rPr>
      </w:pPr>
      <w:r>
        <w:rPr>
          <w:color w:val="000000"/>
          <w:u w:val="single"/>
        </w:rPr>
        <w:t xml:space="preserve">Péče o zdraví je </w:t>
      </w:r>
      <w:r>
        <w:rPr>
          <w:b/>
          <w:color w:val="000000"/>
          <w:u w:val="single"/>
        </w:rPr>
        <w:t>součástí širšího systému společenské péče,</w:t>
      </w:r>
      <w:r>
        <w:rPr>
          <w:color w:val="000000"/>
          <w:u w:val="single"/>
        </w:rPr>
        <w:t xml:space="preserve"> do které patří:</w:t>
      </w:r>
    </w:p>
    <w:p w14:paraId="094FEB86" w14:textId="77777777" w:rsidR="00705AB8" w:rsidRDefault="00705AB8" w:rsidP="00705AB8">
      <w:pPr>
        <w:numPr>
          <w:ilvl w:val="0"/>
          <w:numId w:val="34"/>
        </w:numPr>
        <w:pBdr>
          <w:top w:val="nil"/>
          <w:left w:val="nil"/>
          <w:bottom w:val="nil"/>
          <w:right w:val="nil"/>
          <w:between w:val="nil"/>
        </w:pBdr>
        <w:spacing w:line="240" w:lineRule="auto"/>
        <w:rPr>
          <w:color w:val="000000"/>
        </w:rPr>
      </w:pPr>
      <w:r>
        <w:rPr>
          <w:color w:val="000000"/>
        </w:rPr>
        <w:t>zdravotnictví,</w:t>
      </w:r>
    </w:p>
    <w:p w14:paraId="5A0B30F8" w14:textId="77777777" w:rsidR="00705AB8" w:rsidRDefault="00705AB8" w:rsidP="00705AB8">
      <w:pPr>
        <w:numPr>
          <w:ilvl w:val="0"/>
          <w:numId w:val="34"/>
        </w:numPr>
        <w:pBdr>
          <w:top w:val="nil"/>
          <w:left w:val="nil"/>
          <w:bottom w:val="nil"/>
          <w:right w:val="nil"/>
          <w:between w:val="nil"/>
        </w:pBdr>
        <w:spacing w:line="240" w:lineRule="auto"/>
        <w:rPr>
          <w:color w:val="000000"/>
        </w:rPr>
      </w:pPr>
      <w:r>
        <w:rPr>
          <w:color w:val="000000"/>
        </w:rPr>
        <w:t>sociální zabezpečení,</w:t>
      </w:r>
    </w:p>
    <w:p w14:paraId="7A628A42" w14:textId="77777777" w:rsidR="00705AB8" w:rsidRDefault="00705AB8" w:rsidP="00705AB8">
      <w:pPr>
        <w:numPr>
          <w:ilvl w:val="0"/>
          <w:numId w:val="34"/>
        </w:numPr>
        <w:pBdr>
          <w:top w:val="nil"/>
          <w:left w:val="nil"/>
          <w:bottom w:val="nil"/>
          <w:right w:val="nil"/>
          <w:between w:val="nil"/>
        </w:pBdr>
        <w:spacing w:line="240" w:lineRule="auto"/>
        <w:rPr>
          <w:color w:val="000000"/>
        </w:rPr>
      </w:pPr>
      <w:r>
        <w:rPr>
          <w:color w:val="000000"/>
        </w:rPr>
        <w:t>školství a výchova,</w:t>
      </w:r>
    </w:p>
    <w:p w14:paraId="315F02F5" w14:textId="77777777" w:rsidR="00705AB8" w:rsidRDefault="00705AB8" w:rsidP="00705AB8">
      <w:pPr>
        <w:numPr>
          <w:ilvl w:val="0"/>
          <w:numId w:val="34"/>
        </w:numPr>
        <w:pBdr>
          <w:top w:val="nil"/>
          <w:left w:val="nil"/>
          <w:bottom w:val="nil"/>
          <w:right w:val="nil"/>
          <w:between w:val="nil"/>
        </w:pBdr>
        <w:spacing w:line="240" w:lineRule="auto"/>
        <w:rPr>
          <w:color w:val="000000"/>
        </w:rPr>
      </w:pPr>
      <w:r>
        <w:rPr>
          <w:color w:val="000000"/>
        </w:rPr>
        <w:t>kultura, životní prostředí, ekonomika, veřejná správa.</w:t>
      </w:r>
    </w:p>
    <w:p w14:paraId="250149F2" w14:textId="77777777" w:rsidR="00705AB8" w:rsidRDefault="00705AB8" w:rsidP="00705AB8">
      <w:pPr>
        <w:pBdr>
          <w:top w:val="nil"/>
          <w:left w:val="nil"/>
          <w:bottom w:val="nil"/>
          <w:right w:val="nil"/>
          <w:between w:val="nil"/>
        </w:pBdr>
        <w:spacing w:line="240" w:lineRule="auto"/>
        <w:rPr>
          <w:color w:val="000000"/>
        </w:rPr>
      </w:pPr>
      <w:r>
        <w:rPr>
          <w:color w:val="000000"/>
        </w:rPr>
        <w:t>Každý z těchto subsystémů přispívá k vytváření podmínek pro zdraví, proto zdraví není jen věcí zdravotnictví ale celé společnosti.</w:t>
      </w:r>
    </w:p>
    <w:p w14:paraId="3D7E93B1" w14:textId="77777777" w:rsidR="00705AB8" w:rsidRDefault="00705AB8" w:rsidP="00705AB8">
      <w:pPr>
        <w:pBdr>
          <w:top w:val="nil"/>
          <w:left w:val="nil"/>
          <w:bottom w:val="nil"/>
          <w:right w:val="nil"/>
          <w:between w:val="nil"/>
        </w:pBdr>
        <w:spacing w:line="240" w:lineRule="auto"/>
        <w:rPr>
          <w:color w:val="000000"/>
        </w:rPr>
      </w:pPr>
      <w:r>
        <w:rPr>
          <w:b/>
          <w:color w:val="000000"/>
        </w:rPr>
        <w:t>Zdravotnictví</w:t>
      </w:r>
      <w:r>
        <w:rPr>
          <w:color w:val="000000"/>
        </w:rPr>
        <w:t xml:space="preserve"> tvoří jádro systému péče o zdraví – je to </w:t>
      </w:r>
      <w:r>
        <w:rPr>
          <w:b/>
          <w:color w:val="000000"/>
        </w:rPr>
        <w:t>organizovaný soubor institucí, zařízení, pracovníků, zdrojů a činností</w:t>
      </w:r>
      <w:r>
        <w:rPr>
          <w:color w:val="000000"/>
        </w:rPr>
        <w:t>, které mají za úkol:</w:t>
      </w:r>
    </w:p>
    <w:p w14:paraId="3BF4D1C8" w14:textId="77777777" w:rsidR="00705AB8" w:rsidRDefault="00705AB8" w:rsidP="00705AB8">
      <w:pPr>
        <w:numPr>
          <w:ilvl w:val="0"/>
          <w:numId w:val="35"/>
        </w:numPr>
        <w:pBdr>
          <w:top w:val="nil"/>
          <w:left w:val="nil"/>
          <w:bottom w:val="nil"/>
          <w:right w:val="nil"/>
          <w:between w:val="nil"/>
        </w:pBdr>
        <w:spacing w:line="240" w:lineRule="auto"/>
        <w:rPr>
          <w:color w:val="000000"/>
        </w:rPr>
      </w:pPr>
      <w:r>
        <w:rPr>
          <w:color w:val="000000"/>
        </w:rPr>
        <w:t>zajistit zdravotní služby pro jednotlivce i skupiny obyvatel,</w:t>
      </w:r>
    </w:p>
    <w:p w14:paraId="3A20AF63" w14:textId="77777777" w:rsidR="00705AB8" w:rsidRDefault="00705AB8" w:rsidP="00705AB8">
      <w:pPr>
        <w:numPr>
          <w:ilvl w:val="0"/>
          <w:numId w:val="35"/>
        </w:numPr>
        <w:pBdr>
          <w:top w:val="nil"/>
          <w:left w:val="nil"/>
          <w:bottom w:val="nil"/>
          <w:right w:val="nil"/>
          <w:between w:val="nil"/>
        </w:pBdr>
        <w:spacing w:line="240" w:lineRule="auto"/>
        <w:rPr>
          <w:color w:val="000000"/>
        </w:rPr>
      </w:pPr>
      <w:r>
        <w:rPr>
          <w:color w:val="000000"/>
        </w:rPr>
        <w:t>předcházet nemocem,</w:t>
      </w:r>
    </w:p>
    <w:p w14:paraId="12F5389E" w14:textId="77777777" w:rsidR="00705AB8" w:rsidRDefault="00705AB8" w:rsidP="00705AB8">
      <w:pPr>
        <w:numPr>
          <w:ilvl w:val="0"/>
          <w:numId w:val="35"/>
        </w:numPr>
        <w:pBdr>
          <w:top w:val="nil"/>
          <w:left w:val="nil"/>
          <w:bottom w:val="nil"/>
          <w:right w:val="nil"/>
          <w:between w:val="nil"/>
        </w:pBdr>
        <w:spacing w:line="240" w:lineRule="auto"/>
        <w:rPr>
          <w:color w:val="000000"/>
        </w:rPr>
      </w:pPr>
      <w:r>
        <w:rPr>
          <w:color w:val="000000"/>
        </w:rPr>
        <w:t>léčit a rehabilitovat pacienty,</w:t>
      </w:r>
    </w:p>
    <w:p w14:paraId="6489BC18" w14:textId="77777777" w:rsidR="00705AB8" w:rsidRDefault="00705AB8" w:rsidP="00705AB8">
      <w:pPr>
        <w:numPr>
          <w:ilvl w:val="0"/>
          <w:numId w:val="35"/>
        </w:numPr>
        <w:pBdr>
          <w:top w:val="nil"/>
          <w:left w:val="nil"/>
          <w:bottom w:val="nil"/>
          <w:right w:val="nil"/>
          <w:between w:val="nil"/>
        </w:pBdr>
        <w:spacing w:line="240" w:lineRule="auto"/>
        <w:rPr>
          <w:color w:val="000000"/>
        </w:rPr>
      </w:pPr>
      <w:r>
        <w:rPr>
          <w:color w:val="000000"/>
        </w:rPr>
        <w:t>zlepšovat zdravotní stav celé populace.</w:t>
      </w:r>
    </w:p>
    <w:p w14:paraId="1301D57D" w14:textId="77777777" w:rsidR="00705AB8" w:rsidRDefault="00705AB8" w:rsidP="00705AB8">
      <w:pPr>
        <w:pBdr>
          <w:top w:val="nil"/>
          <w:left w:val="nil"/>
          <w:bottom w:val="nil"/>
          <w:right w:val="nil"/>
          <w:between w:val="nil"/>
        </w:pBdr>
        <w:spacing w:line="240" w:lineRule="auto"/>
      </w:pPr>
      <w:r>
        <w:rPr>
          <w:color w:val="000000"/>
        </w:rPr>
        <w:t xml:space="preserve">Zdravotnictví závisí na spolupráci s dalšími oblastmi společnosti, na ekonomických podmínkách, úrovni vzdělání i hodnotách lidí. </w:t>
      </w:r>
    </w:p>
    <w:p w14:paraId="4867DE0C" w14:textId="77777777" w:rsidR="00705AB8" w:rsidRDefault="00705AB8" w:rsidP="00705AB8">
      <w:pPr>
        <w:pBdr>
          <w:top w:val="nil"/>
          <w:left w:val="nil"/>
          <w:bottom w:val="nil"/>
          <w:right w:val="nil"/>
          <w:between w:val="nil"/>
        </w:pBdr>
        <w:spacing w:line="240" w:lineRule="auto"/>
      </w:pPr>
      <w:r>
        <w:lastRenderedPageBreak/>
        <w:t xml:space="preserve">Systém představuje = </w:t>
      </w:r>
      <w:r>
        <w:rPr>
          <w:b/>
        </w:rPr>
        <w:t>komplex na sobě závislých prvků</w:t>
      </w:r>
      <w:r>
        <w:t xml:space="preserve">, které spolu tvoří </w:t>
      </w:r>
      <w:r>
        <w:rPr>
          <w:b/>
        </w:rPr>
        <w:t>funkční jednotu</w:t>
      </w:r>
      <w:r>
        <w:t xml:space="preserve"> a jsou propojeny se svým </w:t>
      </w:r>
      <w:r>
        <w:rPr>
          <w:b/>
        </w:rPr>
        <w:t>okolím</w:t>
      </w:r>
      <w:r>
        <w:t xml:space="preserve">. Každý systém obsahuje prvek </w:t>
      </w:r>
      <w:r>
        <w:rPr>
          <w:b/>
        </w:rPr>
        <w:t>autoregulace</w:t>
      </w:r>
      <w:r>
        <w:t>, což znamená, že se dokáže sám přizpůsobovat změnám a korigovat své fungování.</w:t>
      </w:r>
    </w:p>
    <w:p w14:paraId="53BE50B1" w14:textId="77777777" w:rsidR="00705AB8" w:rsidRDefault="00705AB8" w:rsidP="00705AB8">
      <w:pPr>
        <w:spacing w:after="0"/>
        <w:rPr>
          <w:b/>
          <w:u w:val="single"/>
        </w:rPr>
      </w:pPr>
      <w:r>
        <w:rPr>
          <w:b/>
          <w:u w:val="single"/>
        </w:rPr>
        <w:t>Struktura systému</w:t>
      </w:r>
    </w:p>
    <w:p w14:paraId="472A8A71" w14:textId="77777777" w:rsidR="00705AB8" w:rsidRDefault="00705AB8" w:rsidP="00705AB8">
      <w:pPr>
        <w:spacing w:after="0" w:line="240" w:lineRule="auto"/>
      </w:pPr>
      <w:r>
        <w:t xml:space="preserve">Struktura systému je tvořena </w:t>
      </w:r>
      <w:r>
        <w:rPr>
          <w:b/>
        </w:rPr>
        <w:t>souhrnem jeho prvků a jejich vztahů</w:t>
      </w:r>
      <w:r>
        <w:t>, které určují, jak systém funguje a jak se chová.</w:t>
      </w:r>
      <w:r>
        <w:br/>
        <w:t xml:space="preserve">Zdravotnictví má </w:t>
      </w:r>
      <w:r>
        <w:rPr>
          <w:b/>
        </w:rPr>
        <w:t>kybernetické uspořádání</w:t>
      </w:r>
      <w:r>
        <w:t xml:space="preserve">, které zahrnuje: </w:t>
      </w:r>
    </w:p>
    <w:p w14:paraId="460DD95B" w14:textId="77777777" w:rsidR="00705AB8" w:rsidRDefault="00705AB8" w:rsidP="00705AB8">
      <w:pPr>
        <w:numPr>
          <w:ilvl w:val="0"/>
          <w:numId w:val="36"/>
        </w:numPr>
        <w:spacing w:after="0" w:line="240" w:lineRule="auto"/>
      </w:pPr>
      <w:r>
        <w:rPr>
          <w:b/>
        </w:rPr>
        <w:t>vstup</w:t>
      </w:r>
      <w:r>
        <w:t xml:space="preserve"> – zdroje systému,</w:t>
      </w:r>
    </w:p>
    <w:p w14:paraId="1C585CC4" w14:textId="77777777" w:rsidR="00705AB8" w:rsidRDefault="00705AB8" w:rsidP="00705AB8">
      <w:pPr>
        <w:numPr>
          <w:ilvl w:val="0"/>
          <w:numId w:val="36"/>
        </w:numPr>
        <w:spacing w:after="0" w:line="240" w:lineRule="auto"/>
      </w:pPr>
      <w:r>
        <w:rPr>
          <w:b/>
        </w:rPr>
        <w:t>proces</w:t>
      </w:r>
      <w:r>
        <w:t xml:space="preserve"> – činnosti probíhající v systému,</w:t>
      </w:r>
    </w:p>
    <w:p w14:paraId="04EB837A" w14:textId="77777777" w:rsidR="00705AB8" w:rsidRDefault="00705AB8" w:rsidP="00705AB8">
      <w:pPr>
        <w:numPr>
          <w:ilvl w:val="0"/>
          <w:numId w:val="36"/>
        </w:numPr>
        <w:spacing w:after="0" w:line="240" w:lineRule="auto"/>
      </w:pPr>
      <w:r>
        <w:rPr>
          <w:b/>
        </w:rPr>
        <w:t>výstup</w:t>
      </w:r>
      <w:r>
        <w:t xml:space="preserve"> – výsledky činností,</w:t>
      </w:r>
    </w:p>
    <w:p w14:paraId="5A1FA29B" w14:textId="77777777" w:rsidR="00705AB8" w:rsidRDefault="00705AB8" w:rsidP="00705AB8">
      <w:pPr>
        <w:numPr>
          <w:ilvl w:val="0"/>
          <w:numId w:val="36"/>
        </w:numPr>
        <w:spacing w:after="280" w:line="240" w:lineRule="auto"/>
      </w:pPr>
      <w:r>
        <w:rPr>
          <w:b/>
        </w:rPr>
        <w:t>zpětnou vazbu</w:t>
      </w:r>
      <w:r>
        <w:t xml:space="preserve"> – hodnocení a regulaci systému.</w:t>
      </w:r>
    </w:p>
    <w:p w14:paraId="0AADF27F" w14:textId="77777777" w:rsidR="00705AB8" w:rsidRDefault="00705AB8" w:rsidP="00705AB8">
      <w:pPr>
        <w:spacing w:after="0" w:line="240" w:lineRule="auto"/>
      </w:pPr>
      <w:r>
        <w:t xml:space="preserve">Velmi důležitou úlohu hrají </w:t>
      </w:r>
      <w:r>
        <w:rPr>
          <w:b/>
        </w:rPr>
        <w:t>informace a komunikace</w:t>
      </w:r>
      <w:r>
        <w:t>, které propojují všechny části systému a umožňují řízení a koordinaci.</w:t>
      </w:r>
    </w:p>
    <w:p w14:paraId="4E3CB1FA" w14:textId="77777777" w:rsidR="00705AB8" w:rsidRDefault="00705AB8" w:rsidP="00705AB8">
      <w:pPr>
        <w:jc w:val="center"/>
      </w:pPr>
      <w:r>
        <w:rPr>
          <w:noProof/>
        </w:rPr>
        <w:drawing>
          <wp:inline distT="0" distB="0" distL="0" distR="0" wp14:anchorId="4DE292C3" wp14:editId="08252A65">
            <wp:extent cx="3054188" cy="1325719"/>
            <wp:effectExtent l="0" t="0" r="0" b="0"/>
            <wp:docPr id="1737509722" name="image1.png" descr="Obsah obrázku text, snímek obrazovky, diagram, řada/pruh&#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snímek obrazovky, diagram, řada/pruh&#10;&#10;Popis byl vytvořen automaticky"/>
                    <pic:cNvPicPr preferRelativeResize="0"/>
                  </pic:nvPicPr>
                  <pic:blipFill>
                    <a:blip r:embed="rId5"/>
                    <a:srcRect/>
                    <a:stretch>
                      <a:fillRect/>
                    </a:stretch>
                  </pic:blipFill>
                  <pic:spPr>
                    <a:xfrm>
                      <a:off x="0" y="0"/>
                      <a:ext cx="3054188" cy="1325719"/>
                    </a:xfrm>
                    <a:prstGeom prst="rect">
                      <a:avLst/>
                    </a:prstGeom>
                    <a:ln/>
                  </pic:spPr>
                </pic:pic>
              </a:graphicData>
            </a:graphic>
          </wp:inline>
        </w:drawing>
      </w:r>
    </w:p>
    <w:p w14:paraId="0984945F" w14:textId="77777777" w:rsidR="00705AB8" w:rsidRDefault="00705AB8" w:rsidP="00705AB8">
      <w:pPr>
        <w:pBdr>
          <w:top w:val="nil"/>
          <w:left w:val="nil"/>
          <w:bottom w:val="nil"/>
          <w:right w:val="nil"/>
          <w:between w:val="nil"/>
        </w:pBdr>
        <w:spacing w:line="240" w:lineRule="auto"/>
        <w:rPr>
          <w:color w:val="000000"/>
          <w:u w:val="single"/>
        </w:rPr>
      </w:pPr>
      <w:r>
        <w:rPr>
          <w:color w:val="000000"/>
          <w:u w:val="single"/>
        </w:rPr>
        <w:t xml:space="preserve">K základním </w:t>
      </w:r>
      <w:r>
        <w:rPr>
          <w:b/>
          <w:color w:val="000000"/>
          <w:u w:val="single"/>
        </w:rPr>
        <w:t>zdrojům zdravotnictví</w:t>
      </w:r>
      <w:r>
        <w:rPr>
          <w:color w:val="000000"/>
          <w:u w:val="single"/>
        </w:rPr>
        <w:t xml:space="preserve"> patří:</w:t>
      </w:r>
    </w:p>
    <w:p w14:paraId="3E3CBE1A" w14:textId="77777777" w:rsidR="00705AB8" w:rsidRDefault="00705AB8" w:rsidP="00705AB8">
      <w:pPr>
        <w:numPr>
          <w:ilvl w:val="0"/>
          <w:numId w:val="37"/>
        </w:numPr>
        <w:pBdr>
          <w:top w:val="nil"/>
          <w:left w:val="nil"/>
          <w:bottom w:val="nil"/>
          <w:right w:val="nil"/>
          <w:between w:val="nil"/>
        </w:pBdr>
        <w:spacing w:line="240" w:lineRule="auto"/>
        <w:rPr>
          <w:color w:val="000000"/>
        </w:rPr>
      </w:pPr>
      <w:r>
        <w:rPr>
          <w:b/>
          <w:color w:val="000000"/>
        </w:rPr>
        <w:t>Finance</w:t>
      </w:r>
      <w:r>
        <w:rPr>
          <w:color w:val="000000"/>
        </w:rPr>
        <w:t xml:space="preserve"> – prostředky, které umožňují pořízení a fungování ostatních zdrojů.</w:t>
      </w:r>
    </w:p>
    <w:p w14:paraId="3B55D120" w14:textId="77777777" w:rsidR="00705AB8" w:rsidRDefault="00705AB8" w:rsidP="00705AB8">
      <w:pPr>
        <w:numPr>
          <w:ilvl w:val="0"/>
          <w:numId w:val="37"/>
        </w:numPr>
        <w:pBdr>
          <w:top w:val="nil"/>
          <w:left w:val="nil"/>
          <w:bottom w:val="nil"/>
          <w:right w:val="nil"/>
          <w:between w:val="nil"/>
        </w:pBdr>
        <w:spacing w:line="240" w:lineRule="auto"/>
        <w:rPr>
          <w:color w:val="000000"/>
        </w:rPr>
      </w:pPr>
      <w:r>
        <w:rPr>
          <w:b/>
          <w:color w:val="000000"/>
        </w:rPr>
        <w:t>Materiál a technika</w:t>
      </w:r>
      <w:r>
        <w:rPr>
          <w:color w:val="000000"/>
        </w:rPr>
        <w:t xml:space="preserve"> – přístroje, léky, zdravotnická zařízení, spotřební materiál.</w:t>
      </w:r>
    </w:p>
    <w:p w14:paraId="66447EC2" w14:textId="77777777" w:rsidR="00705AB8" w:rsidRDefault="00705AB8" w:rsidP="00705AB8">
      <w:pPr>
        <w:numPr>
          <w:ilvl w:val="0"/>
          <w:numId w:val="37"/>
        </w:numPr>
        <w:pBdr>
          <w:top w:val="nil"/>
          <w:left w:val="nil"/>
          <w:bottom w:val="nil"/>
          <w:right w:val="nil"/>
          <w:between w:val="nil"/>
        </w:pBdr>
        <w:spacing w:line="240" w:lineRule="auto"/>
        <w:rPr>
          <w:color w:val="000000"/>
        </w:rPr>
      </w:pPr>
      <w:r>
        <w:rPr>
          <w:b/>
          <w:color w:val="000000"/>
        </w:rPr>
        <w:t>Čas</w:t>
      </w:r>
      <w:r>
        <w:rPr>
          <w:color w:val="000000"/>
        </w:rPr>
        <w:t xml:space="preserve"> – nezbytný pro vzdělávání pracovníků, výstavbu zařízení či poskytování péče.</w:t>
      </w:r>
    </w:p>
    <w:p w14:paraId="6CBFB2EA" w14:textId="77777777" w:rsidR="00705AB8" w:rsidRDefault="00705AB8" w:rsidP="00705AB8">
      <w:pPr>
        <w:numPr>
          <w:ilvl w:val="0"/>
          <w:numId w:val="37"/>
        </w:numPr>
        <w:pBdr>
          <w:top w:val="nil"/>
          <w:left w:val="nil"/>
          <w:bottom w:val="nil"/>
          <w:right w:val="nil"/>
          <w:between w:val="nil"/>
        </w:pBdr>
        <w:spacing w:line="240" w:lineRule="auto"/>
        <w:rPr>
          <w:color w:val="000000"/>
        </w:rPr>
      </w:pPr>
      <w:r>
        <w:rPr>
          <w:b/>
          <w:color w:val="000000"/>
        </w:rPr>
        <w:t>Pracovníci</w:t>
      </w:r>
      <w:r>
        <w:rPr>
          <w:color w:val="000000"/>
        </w:rPr>
        <w:t xml:space="preserve"> – zdravotničtí i nezdravotničtí odborníci s potřebnou kvalifikací.</w:t>
      </w:r>
    </w:p>
    <w:p w14:paraId="113F9E11" w14:textId="77777777" w:rsidR="00705AB8" w:rsidRDefault="00705AB8" w:rsidP="00705AB8">
      <w:pPr>
        <w:numPr>
          <w:ilvl w:val="0"/>
          <w:numId w:val="37"/>
        </w:numPr>
        <w:pBdr>
          <w:top w:val="nil"/>
          <w:left w:val="nil"/>
          <w:bottom w:val="nil"/>
          <w:right w:val="nil"/>
          <w:between w:val="nil"/>
        </w:pBdr>
        <w:spacing w:line="240" w:lineRule="auto"/>
        <w:rPr>
          <w:color w:val="000000"/>
        </w:rPr>
      </w:pPr>
      <w:r>
        <w:rPr>
          <w:b/>
          <w:color w:val="000000"/>
        </w:rPr>
        <w:t>Informace, vědomosti a dovednosti</w:t>
      </w:r>
      <w:r>
        <w:rPr>
          <w:color w:val="000000"/>
        </w:rPr>
        <w:t xml:space="preserve"> – důležité pro správné rozhodování a ochranu zdraví.</w:t>
      </w:r>
    </w:p>
    <w:p w14:paraId="509FAABF" w14:textId="77777777" w:rsidR="00705AB8" w:rsidRDefault="00705AB8" w:rsidP="00705AB8">
      <w:pPr>
        <w:pBdr>
          <w:top w:val="nil"/>
          <w:left w:val="nil"/>
          <w:bottom w:val="nil"/>
          <w:right w:val="nil"/>
          <w:between w:val="nil"/>
        </w:pBdr>
        <w:spacing w:line="240" w:lineRule="auto"/>
        <w:rPr>
          <w:color w:val="000000"/>
          <w:u w:val="single"/>
        </w:rPr>
      </w:pPr>
      <w:r>
        <w:rPr>
          <w:b/>
          <w:color w:val="000000"/>
          <w:u w:val="single"/>
        </w:rPr>
        <w:t>Výstupy</w:t>
      </w:r>
      <w:r>
        <w:rPr>
          <w:color w:val="000000"/>
          <w:u w:val="single"/>
        </w:rPr>
        <w:t xml:space="preserve"> zdravotnického systému se projevují zejména v:</w:t>
      </w:r>
    </w:p>
    <w:p w14:paraId="1866408C" w14:textId="77777777" w:rsidR="00705AB8" w:rsidRDefault="00705AB8" w:rsidP="00705AB8">
      <w:pPr>
        <w:numPr>
          <w:ilvl w:val="0"/>
          <w:numId w:val="38"/>
        </w:numPr>
        <w:pBdr>
          <w:top w:val="nil"/>
          <w:left w:val="nil"/>
          <w:bottom w:val="nil"/>
          <w:right w:val="nil"/>
          <w:between w:val="nil"/>
        </w:pBdr>
        <w:spacing w:line="240" w:lineRule="auto"/>
        <w:rPr>
          <w:color w:val="000000"/>
        </w:rPr>
      </w:pPr>
      <w:r>
        <w:rPr>
          <w:color w:val="000000"/>
        </w:rPr>
        <w:t>uspokojování zdravotních potřeb obyvatel,</w:t>
      </w:r>
    </w:p>
    <w:p w14:paraId="25C70890" w14:textId="77777777" w:rsidR="00705AB8" w:rsidRDefault="00705AB8" w:rsidP="00705AB8">
      <w:pPr>
        <w:numPr>
          <w:ilvl w:val="0"/>
          <w:numId w:val="38"/>
        </w:numPr>
        <w:pBdr>
          <w:top w:val="nil"/>
          <w:left w:val="nil"/>
          <w:bottom w:val="nil"/>
          <w:right w:val="nil"/>
          <w:between w:val="nil"/>
        </w:pBdr>
        <w:spacing w:line="240" w:lineRule="auto"/>
        <w:rPr>
          <w:color w:val="000000"/>
        </w:rPr>
      </w:pPr>
      <w:r>
        <w:rPr>
          <w:color w:val="000000"/>
        </w:rPr>
        <w:t>zlepšování zdravotního stavu,</w:t>
      </w:r>
    </w:p>
    <w:p w14:paraId="5FA03DA6" w14:textId="77777777" w:rsidR="00705AB8" w:rsidRDefault="00705AB8" w:rsidP="00705AB8">
      <w:pPr>
        <w:numPr>
          <w:ilvl w:val="0"/>
          <w:numId w:val="38"/>
        </w:numPr>
        <w:pBdr>
          <w:top w:val="nil"/>
          <w:left w:val="nil"/>
          <w:bottom w:val="nil"/>
          <w:right w:val="nil"/>
          <w:between w:val="nil"/>
        </w:pBdr>
        <w:spacing w:line="240" w:lineRule="auto"/>
        <w:rPr>
          <w:color w:val="000000"/>
        </w:rPr>
      </w:pPr>
      <w:r>
        <w:rPr>
          <w:color w:val="000000"/>
        </w:rPr>
        <w:t>snižování nemocnosti a úmrtnosti,</w:t>
      </w:r>
    </w:p>
    <w:p w14:paraId="2169F222" w14:textId="77777777" w:rsidR="00705AB8" w:rsidRDefault="00705AB8" w:rsidP="00705AB8">
      <w:pPr>
        <w:numPr>
          <w:ilvl w:val="0"/>
          <w:numId w:val="38"/>
        </w:numPr>
        <w:pBdr>
          <w:top w:val="nil"/>
          <w:left w:val="nil"/>
          <w:bottom w:val="nil"/>
          <w:right w:val="nil"/>
          <w:between w:val="nil"/>
        </w:pBdr>
        <w:spacing w:line="240" w:lineRule="auto"/>
        <w:rPr>
          <w:color w:val="000000"/>
        </w:rPr>
      </w:pPr>
      <w:r>
        <w:rPr>
          <w:color w:val="000000"/>
        </w:rPr>
        <w:t>prodlužování délky života ve zdraví,</w:t>
      </w:r>
    </w:p>
    <w:p w14:paraId="787ABA3F" w14:textId="77777777" w:rsidR="00705AB8" w:rsidRDefault="00705AB8" w:rsidP="00705AB8">
      <w:pPr>
        <w:numPr>
          <w:ilvl w:val="0"/>
          <w:numId w:val="38"/>
        </w:numPr>
        <w:pBdr>
          <w:top w:val="nil"/>
          <w:left w:val="nil"/>
          <w:bottom w:val="nil"/>
          <w:right w:val="nil"/>
          <w:between w:val="nil"/>
        </w:pBdr>
        <w:spacing w:line="240" w:lineRule="auto"/>
        <w:rPr>
          <w:color w:val="000000"/>
        </w:rPr>
      </w:pPr>
      <w:r>
        <w:rPr>
          <w:color w:val="000000"/>
        </w:rPr>
        <w:t>zvyšování kvality života,</w:t>
      </w:r>
    </w:p>
    <w:p w14:paraId="1747F00F" w14:textId="77777777" w:rsidR="00705AB8" w:rsidRDefault="00705AB8" w:rsidP="00705AB8">
      <w:pPr>
        <w:numPr>
          <w:ilvl w:val="0"/>
          <w:numId w:val="38"/>
        </w:numPr>
        <w:pBdr>
          <w:top w:val="nil"/>
          <w:left w:val="nil"/>
          <w:bottom w:val="nil"/>
          <w:right w:val="nil"/>
          <w:between w:val="nil"/>
        </w:pBdr>
        <w:spacing w:line="240" w:lineRule="auto"/>
        <w:rPr>
          <w:color w:val="000000"/>
        </w:rPr>
      </w:pPr>
      <w:r>
        <w:rPr>
          <w:color w:val="000000"/>
        </w:rPr>
        <w:t>spokojenosti pacientů se zdravotní péčí.</w:t>
      </w:r>
    </w:p>
    <w:p w14:paraId="3DD13BF4" w14:textId="77777777" w:rsidR="00705AB8" w:rsidRDefault="00705AB8" w:rsidP="00705AB8">
      <w:pPr>
        <w:spacing w:after="0"/>
        <w:rPr>
          <w:b/>
          <w:u w:val="single"/>
        </w:rPr>
      </w:pPr>
      <w:r>
        <w:rPr>
          <w:b/>
          <w:u w:val="single"/>
        </w:rPr>
        <w:t>Okolí systému zdravotnictví</w:t>
      </w:r>
    </w:p>
    <w:p w14:paraId="1EF5C494" w14:textId="77777777" w:rsidR="00705AB8" w:rsidRDefault="00705AB8" w:rsidP="00705AB8">
      <w:pPr>
        <w:pBdr>
          <w:top w:val="nil"/>
          <w:left w:val="nil"/>
          <w:bottom w:val="nil"/>
          <w:right w:val="nil"/>
          <w:between w:val="nil"/>
        </w:pBdr>
        <w:spacing w:line="240" w:lineRule="auto"/>
        <w:rPr>
          <w:color w:val="000000"/>
        </w:rPr>
      </w:pPr>
      <w:r>
        <w:rPr>
          <w:color w:val="000000"/>
        </w:rPr>
        <w:t xml:space="preserve">Zdravotnictví je </w:t>
      </w:r>
      <w:r>
        <w:rPr>
          <w:b/>
          <w:color w:val="000000"/>
        </w:rPr>
        <w:t>otevřený systém</w:t>
      </w:r>
      <w:r>
        <w:rPr>
          <w:color w:val="000000"/>
        </w:rPr>
        <w:t xml:space="preserve">, silně ovlivňovaný svým </w:t>
      </w:r>
      <w:r>
        <w:rPr>
          <w:b/>
          <w:color w:val="000000"/>
        </w:rPr>
        <w:t>okolím</w:t>
      </w:r>
      <w:r>
        <w:rPr>
          <w:color w:val="000000"/>
        </w:rPr>
        <w:t>.</w:t>
      </w:r>
      <w:r>
        <w:rPr>
          <w:color w:val="000000"/>
        </w:rPr>
        <w:br/>
        <w:t>K faktorům okolí patří:</w:t>
      </w:r>
    </w:p>
    <w:p w14:paraId="55831970" w14:textId="77777777" w:rsidR="00705AB8" w:rsidRDefault="00705AB8" w:rsidP="00705AB8">
      <w:pPr>
        <w:numPr>
          <w:ilvl w:val="0"/>
          <w:numId w:val="39"/>
        </w:numPr>
        <w:pBdr>
          <w:top w:val="nil"/>
          <w:left w:val="nil"/>
          <w:bottom w:val="nil"/>
          <w:right w:val="nil"/>
          <w:between w:val="nil"/>
        </w:pBdr>
        <w:spacing w:line="240" w:lineRule="auto"/>
        <w:rPr>
          <w:color w:val="000000"/>
        </w:rPr>
      </w:pPr>
      <w:r>
        <w:rPr>
          <w:b/>
          <w:color w:val="000000"/>
        </w:rPr>
        <w:t>socioekonomické podmínky</w:t>
      </w:r>
      <w:r>
        <w:rPr>
          <w:color w:val="000000"/>
        </w:rPr>
        <w:t>,</w:t>
      </w:r>
    </w:p>
    <w:p w14:paraId="2173B5F5" w14:textId="77777777" w:rsidR="00705AB8" w:rsidRDefault="00705AB8" w:rsidP="00705AB8">
      <w:pPr>
        <w:numPr>
          <w:ilvl w:val="0"/>
          <w:numId w:val="39"/>
        </w:numPr>
        <w:pBdr>
          <w:top w:val="nil"/>
          <w:left w:val="nil"/>
          <w:bottom w:val="nil"/>
          <w:right w:val="nil"/>
          <w:between w:val="nil"/>
        </w:pBdr>
        <w:spacing w:line="240" w:lineRule="auto"/>
        <w:rPr>
          <w:color w:val="000000"/>
        </w:rPr>
      </w:pPr>
      <w:r>
        <w:rPr>
          <w:b/>
          <w:color w:val="000000"/>
        </w:rPr>
        <w:t>kulturní hodnoty a chování</w:t>
      </w:r>
      <w:r>
        <w:rPr>
          <w:color w:val="000000"/>
        </w:rPr>
        <w:t xml:space="preserve"> (morálka, odpovědnost, vztah ke zdraví),</w:t>
      </w:r>
    </w:p>
    <w:p w14:paraId="6F182A6E" w14:textId="77777777" w:rsidR="00705AB8" w:rsidRDefault="00705AB8" w:rsidP="00705AB8">
      <w:pPr>
        <w:numPr>
          <w:ilvl w:val="0"/>
          <w:numId w:val="39"/>
        </w:numPr>
        <w:pBdr>
          <w:top w:val="nil"/>
          <w:left w:val="nil"/>
          <w:bottom w:val="nil"/>
          <w:right w:val="nil"/>
          <w:between w:val="nil"/>
        </w:pBdr>
        <w:spacing w:line="240" w:lineRule="auto"/>
        <w:rPr>
          <w:color w:val="000000"/>
        </w:rPr>
      </w:pPr>
      <w:r>
        <w:rPr>
          <w:b/>
          <w:color w:val="000000"/>
        </w:rPr>
        <w:lastRenderedPageBreak/>
        <w:t>životní styl</w:t>
      </w:r>
      <w:r>
        <w:rPr>
          <w:color w:val="000000"/>
        </w:rPr>
        <w:t xml:space="preserve"> (výživa, bydlení, pohyb),</w:t>
      </w:r>
    </w:p>
    <w:p w14:paraId="0D20A12B" w14:textId="77777777" w:rsidR="00705AB8" w:rsidRDefault="00705AB8" w:rsidP="00705AB8">
      <w:pPr>
        <w:numPr>
          <w:ilvl w:val="0"/>
          <w:numId w:val="39"/>
        </w:numPr>
        <w:pBdr>
          <w:top w:val="nil"/>
          <w:left w:val="nil"/>
          <w:bottom w:val="nil"/>
          <w:right w:val="nil"/>
          <w:between w:val="nil"/>
        </w:pBdr>
        <w:spacing w:line="240" w:lineRule="auto"/>
        <w:rPr>
          <w:color w:val="000000"/>
        </w:rPr>
      </w:pPr>
      <w:r>
        <w:rPr>
          <w:b/>
          <w:color w:val="000000"/>
        </w:rPr>
        <w:t>politická vůle a ekonomická stabilita</w:t>
      </w:r>
      <w:r>
        <w:rPr>
          <w:color w:val="000000"/>
        </w:rPr>
        <w:t>,</w:t>
      </w:r>
    </w:p>
    <w:p w14:paraId="37D3B4FB" w14:textId="77777777" w:rsidR="00705AB8" w:rsidRDefault="00705AB8" w:rsidP="00705AB8">
      <w:pPr>
        <w:numPr>
          <w:ilvl w:val="0"/>
          <w:numId w:val="39"/>
        </w:numPr>
        <w:pBdr>
          <w:top w:val="nil"/>
          <w:left w:val="nil"/>
          <w:bottom w:val="nil"/>
          <w:right w:val="nil"/>
          <w:between w:val="nil"/>
        </w:pBdr>
        <w:spacing w:line="240" w:lineRule="auto"/>
        <w:rPr>
          <w:color w:val="000000"/>
        </w:rPr>
      </w:pPr>
      <w:r>
        <w:rPr>
          <w:b/>
          <w:color w:val="000000"/>
        </w:rPr>
        <w:t>vzdělání a zdravotní uvědomění populace</w:t>
      </w:r>
      <w:r>
        <w:rPr>
          <w:color w:val="000000"/>
        </w:rPr>
        <w:t>.</w:t>
      </w:r>
    </w:p>
    <w:p w14:paraId="4FD2CA2A" w14:textId="77777777" w:rsidR="00705AB8" w:rsidRDefault="00705AB8" w:rsidP="00705AB8">
      <w:pPr>
        <w:pBdr>
          <w:top w:val="nil"/>
          <w:left w:val="nil"/>
          <w:bottom w:val="nil"/>
          <w:right w:val="nil"/>
          <w:between w:val="nil"/>
        </w:pBdr>
        <w:spacing w:line="240" w:lineRule="auto"/>
        <w:rPr>
          <w:color w:val="000000"/>
        </w:rPr>
      </w:pPr>
      <w:r>
        <w:rPr>
          <w:color w:val="000000"/>
        </w:rPr>
        <w:t>Tyto faktory mohou systém buď podporovat, nebo naopak brzdit jeho rozvoj.</w:t>
      </w:r>
    </w:p>
    <w:p w14:paraId="64A283F3" w14:textId="77777777" w:rsidR="00705AB8" w:rsidRDefault="00705AB8" w:rsidP="00705AB8">
      <w:r>
        <w:rPr>
          <w:noProof/>
        </w:rPr>
        <w:drawing>
          <wp:inline distT="0" distB="0" distL="0" distR="0" wp14:anchorId="14D81938" wp14:editId="414C397C">
            <wp:extent cx="4467543" cy="4065555"/>
            <wp:effectExtent l="0" t="0" r="0" b="0"/>
            <wp:docPr id="1737509723" name="image2.png" descr="Obsah obrázku text, diagram, snímek obrazovky, kruh&#10;&#10;Popis byl vytvořen automaticky"/>
            <wp:cNvGraphicFramePr/>
            <a:graphic xmlns:a="http://schemas.openxmlformats.org/drawingml/2006/main">
              <a:graphicData uri="http://schemas.openxmlformats.org/drawingml/2006/picture">
                <pic:pic xmlns:pic="http://schemas.openxmlformats.org/drawingml/2006/picture">
                  <pic:nvPicPr>
                    <pic:cNvPr id="0" name="image2.png" descr="Obsah obrázku text, diagram, snímek obrazovky, kruh&#10;&#10;Popis byl vytvořen automaticky"/>
                    <pic:cNvPicPr preferRelativeResize="0"/>
                  </pic:nvPicPr>
                  <pic:blipFill>
                    <a:blip r:embed="rId6"/>
                    <a:srcRect/>
                    <a:stretch>
                      <a:fillRect/>
                    </a:stretch>
                  </pic:blipFill>
                  <pic:spPr>
                    <a:xfrm>
                      <a:off x="0" y="0"/>
                      <a:ext cx="4467543" cy="4065555"/>
                    </a:xfrm>
                    <a:prstGeom prst="rect">
                      <a:avLst/>
                    </a:prstGeom>
                    <a:ln/>
                  </pic:spPr>
                </pic:pic>
              </a:graphicData>
            </a:graphic>
          </wp:inline>
        </w:drawing>
      </w:r>
    </w:p>
    <w:p w14:paraId="49ACE12F" w14:textId="77777777" w:rsidR="00705AB8" w:rsidRDefault="00705AB8" w:rsidP="00705AB8">
      <w:pPr>
        <w:spacing w:after="0"/>
        <w:rPr>
          <w:b/>
          <w:u w:val="single"/>
        </w:rPr>
      </w:pPr>
      <w:r>
        <w:rPr>
          <w:b/>
          <w:u w:val="single"/>
        </w:rPr>
        <w:t>Financování zdravotnictví</w:t>
      </w:r>
    </w:p>
    <w:p w14:paraId="0847B519" w14:textId="77777777" w:rsidR="00705AB8" w:rsidRDefault="00705AB8" w:rsidP="00705AB8">
      <w:pPr>
        <w:pBdr>
          <w:top w:val="nil"/>
          <w:left w:val="nil"/>
          <w:bottom w:val="nil"/>
          <w:right w:val="nil"/>
          <w:between w:val="nil"/>
        </w:pBdr>
        <w:spacing w:before="280" w:after="0" w:line="240" w:lineRule="auto"/>
        <w:rPr>
          <w:color w:val="000000"/>
        </w:rPr>
      </w:pPr>
      <w:r>
        <w:rPr>
          <w:color w:val="000000"/>
        </w:rPr>
        <w:t xml:space="preserve">Finanční prostředky představují </w:t>
      </w:r>
      <w:r>
        <w:rPr>
          <w:b/>
          <w:color w:val="000000"/>
        </w:rPr>
        <w:t>klíčový zdroj systému zdravotnictví</w:t>
      </w:r>
      <w:r>
        <w:rPr>
          <w:color w:val="000000"/>
        </w:rPr>
        <w:t>.</w:t>
      </w:r>
      <w:r>
        <w:rPr>
          <w:color w:val="000000"/>
        </w:rPr>
        <w:br/>
        <w:t>Zdroje financování:</w:t>
      </w:r>
    </w:p>
    <w:p w14:paraId="41FB3E93" w14:textId="77777777" w:rsidR="00705AB8" w:rsidRDefault="00705AB8" w:rsidP="00705AB8">
      <w:pPr>
        <w:numPr>
          <w:ilvl w:val="0"/>
          <w:numId w:val="40"/>
        </w:numPr>
        <w:pBdr>
          <w:top w:val="nil"/>
          <w:left w:val="nil"/>
          <w:bottom w:val="nil"/>
          <w:right w:val="nil"/>
          <w:between w:val="nil"/>
        </w:pBdr>
        <w:spacing w:line="240" w:lineRule="auto"/>
        <w:rPr>
          <w:color w:val="000000"/>
        </w:rPr>
      </w:pPr>
      <w:r>
        <w:rPr>
          <w:b/>
          <w:color w:val="000000"/>
        </w:rPr>
        <w:t>Veřejné</w:t>
      </w:r>
      <w:r>
        <w:rPr>
          <w:color w:val="000000"/>
        </w:rPr>
        <w:t xml:space="preserve"> – prostředky státního rozpočtu, krajů, obcí a veřejného zdravotního pojištění.</w:t>
      </w:r>
    </w:p>
    <w:p w14:paraId="5E9C539C" w14:textId="77777777" w:rsidR="00705AB8" w:rsidRDefault="00705AB8" w:rsidP="00705AB8">
      <w:pPr>
        <w:numPr>
          <w:ilvl w:val="0"/>
          <w:numId w:val="40"/>
        </w:numPr>
        <w:pBdr>
          <w:top w:val="nil"/>
          <w:left w:val="nil"/>
          <w:bottom w:val="nil"/>
          <w:right w:val="nil"/>
          <w:between w:val="nil"/>
        </w:pBdr>
        <w:spacing w:line="240" w:lineRule="auto"/>
        <w:rPr>
          <w:color w:val="000000"/>
        </w:rPr>
      </w:pPr>
      <w:r>
        <w:rPr>
          <w:b/>
          <w:color w:val="000000"/>
        </w:rPr>
        <w:t>Soukromé</w:t>
      </w:r>
      <w:r>
        <w:rPr>
          <w:color w:val="000000"/>
        </w:rPr>
        <w:t xml:space="preserve"> – přímé platby pacientů, připojištění, příspěvky zaměstnavatelů.</w:t>
      </w:r>
    </w:p>
    <w:p w14:paraId="2E406914" w14:textId="77777777" w:rsidR="00705AB8" w:rsidRDefault="00705AB8" w:rsidP="00705AB8">
      <w:pPr>
        <w:numPr>
          <w:ilvl w:val="0"/>
          <w:numId w:val="40"/>
        </w:numPr>
        <w:pBdr>
          <w:top w:val="nil"/>
          <w:left w:val="nil"/>
          <w:bottom w:val="nil"/>
          <w:right w:val="nil"/>
          <w:between w:val="nil"/>
        </w:pBdr>
        <w:spacing w:line="240" w:lineRule="auto"/>
        <w:rPr>
          <w:color w:val="000000"/>
        </w:rPr>
      </w:pPr>
      <w:r>
        <w:rPr>
          <w:b/>
          <w:color w:val="000000"/>
        </w:rPr>
        <w:t>Dobrovolné</w:t>
      </w:r>
      <w:r>
        <w:rPr>
          <w:color w:val="000000"/>
        </w:rPr>
        <w:t xml:space="preserve"> – prostředky od neziskových a dobročinných organizací.</w:t>
      </w:r>
    </w:p>
    <w:p w14:paraId="780C0332" w14:textId="77777777" w:rsidR="00705AB8" w:rsidRDefault="00705AB8" w:rsidP="00705AB8">
      <w:pPr>
        <w:numPr>
          <w:ilvl w:val="0"/>
          <w:numId w:val="40"/>
        </w:numPr>
        <w:pBdr>
          <w:top w:val="nil"/>
          <w:left w:val="nil"/>
          <w:bottom w:val="nil"/>
          <w:right w:val="nil"/>
          <w:between w:val="nil"/>
        </w:pBdr>
        <w:spacing w:line="240" w:lineRule="auto"/>
        <w:rPr>
          <w:color w:val="000000"/>
        </w:rPr>
      </w:pPr>
      <w:r>
        <w:rPr>
          <w:b/>
          <w:color w:val="000000"/>
        </w:rPr>
        <w:t>Zahraniční</w:t>
      </w:r>
      <w:r>
        <w:rPr>
          <w:color w:val="000000"/>
        </w:rPr>
        <w:t xml:space="preserve"> – dary, granty, mezinárodní pomoc.</w:t>
      </w:r>
    </w:p>
    <w:p w14:paraId="7FE39AAF" w14:textId="77777777" w:rsidR="00705AB8" w:rsidRDefault="00705AB8" w:rsidP="00705AB8">
      <w:pPr>
        <w:rPr>
          <w:b/>
          <w:u w:val="single"/>
        </w:rPr>
      </w:pPr>
      <w:r>
        <w:rPr>
          <w:b/>
          <w:u w:val="single"/>
        </w:rPr>
        <w:t>Formy úhrad zdravotní péče:</w:t>
      </w:r>
    </w:p>
    <w:p w14:paraId="59B21FC9" w14:textId="77777777" w:rsidR="00705AB8" w:rsidRDefault="00705AB8" w:rsidP="00705AB8">
      <w:pPr>
        <w:numPr>
          <w:ilvl w:val="0"/>
          <w:numId w:val="41"/>
        </w:numPr>
        <w:pBdr>
          <w:top w:val="nil"/>
          <w:left w:val="nil"/>
          <w:bottom w:val="nil"/>
          <w:right w:val="nil"/>
          <w:between w:val="nil"/>
        </w:pBdr>
        <w:spacing w:line="240" w:lineRule="auto"/>
        <w:rPr>
          <w:color w:val="000000"/>
        </w:rPr>
      </w:pPr>
      <w:r>
        <w:rPr>
          <w:b/>
          <w:color w:val="000000"/>
        </w:rPr>
        <w:t xml:space="preserve">Pevný plat </w:t>
      </w:r>
      <w:r>
        <w:rPr>
          <w:color w:val="000000"/>
        </w:rPr>
        <w:t>– stálý příjem zdravotníka, podporuje úspornost, může snižovat výkonnost.</w:t>
      </w:r>
    </w:p>
    <w:p w14:paraId="217A57BC" w14:textId="77777777" w:rsidR="00705AB8" w:rsidRDefault="00705AB8" w:rsidP="00705AB8">
      <w:pPr>
        <w:numPr>
          <w:ilvl w:val="0"/>
          <w:numId w:val="41"/>
        </w:numPr>
        <w:pBdr>
          <w:top w:val="nil"/>
          <w:left w:val="nil"/>
          <w:bottom w:val="nil"/>
          <w:right w:val="nil"/>
          <w:between w:val="nil"/>
        </w:pBdr>
        <w:spacing w:line="240" w:lineRule="auto"/>
        <w:rPr>
          <w:color w:val="000000"/>
        </w:rPr>
      </w:pPr>
      <w:r>
        <w:rPr>
          <w:b/>
          <w:color w:val="000000"/>
        </w:rPr>
        <w:t xml:space="preserve">Podle počtu pacientů </w:t>
      </w:r>
      <w:r>
        <w:rPr>
          <w:color w:val="000000"/>
        </w:rPr>
        <w:t>– motivuje k prevenci a dlouhodobé péči.</w:t>
      </w:r>
    </w:p>
    <w:p w14:paraId="6D84887B" w14:textId="77777777" w:rsidR="00705AB8" w:rsidRDefault="00705AB8" w:rsidP="00705AB8">
      <w:pPr>
        <w:numPr>
          <w:ilvl w:val="0"/>
          <w:numId w:val="41"/>
        </w:numPr>
        <w:pBdr>
          <w:top w:val="nil"/>
          <w:left w:val="nil"/>
          <w:bottom w:val="nil"/>
          <w:right w:val="nil"/>
          <w:between w:val="nil"/>
        </w:pBdr>
        <w:spacing w:line="240" w:lineRule="auto"/>
        <w:rPr>
          <w:color w:val="000000"/>
        </w:rPr>
      </w:pPr>
      <w:r>
        <w:rPr>
          <w:b/>
          <w:color w:val="000000"/>
        </w:rPr>
        <w:t>Podle výkonů</w:t>
      </w:r>
      <w:r>
        <w:rPr>
          <w:color w:val="000000"/>
        </w:rPr>
        <w:t xml:space="preserve"> – platba za jednotlivé úkony, může vést k nadužívání služeb.</w:t>
      </w:r>
    </w:p>
    <w:p w14:paraId="1074D7F0" w14:textId="77777777" w:rsidR="00705AB8" w:rsidRDefault="00705AB8" w:rsidP="00705AB8">
      <w:pPr>
        <w:numPr>
          <w:ilvl w:val="0"/>
          <w:numId w:val="41"/>
        </w:numPr>
        <w:pBdr>
          <w:top w:val="nil"/>
          <w:left w:val="nil"/>
          <w:bottom w:val="nil"/>
          <w:right w:val="nil"/>
          <w:between w:val="nil"/>
        </w:pBdr>
        <w:spacing w:line="240" w:lineRule="auto"/>
        <w:rPr>
          <w:color w:val="000000"/>
        </w:rPr>
      </w:pPr>
      <w:r>
        <w:rPr>
          <w:b/>
          <w:color w:val="000000"/>
        </w:rPr>
        <w:t>Podle případů</w:t>
      </w:r>
      <w:r>
        <w:rPr>
          <w:color w:val="000000"/>
        </w:rPr>
        <w:t xml:space="preserve"> – úhrada podle diagnózy a typu léčby.</w:t>
      </w:r>
    </w:p>
    <w:p w14:paraId="6D8CD266" w14:textId="77777777" w:rsidR="00705AB8" w:rsidRDefault="00705AB8" w:rsidP="00705AB8">
      <w:pPr>
        <w:numPr>
          <w:ilvl w:val="0"/>
          <w:numId w:val="41"/>
        </w:numPr>
        <w:pBdr>
          <w:top w:val="nil"/>
          <w:left w:val="nil"/>
          <w:bottom w:val="nil"/>
          <w:right w:val="nil"/>
          <w:between w:val="nil"/>
        </w:pBdr>
        <w:spacing w:line="240" w:lineRule="auto"/>
        <w:rPr>
          <w:color w:val="000000"/>
        </w:rPr>
      </w:pPr>
      <w:r>
        <w:rPr>
          <w:b/>
          <w:color w:val="000000"/>
        </w:rPr>
        <w:t>Denní úhrada</w:t>
      </w:r>
      <w:r>
        <w:rPr>
          <w:color w:val="000000"/>
        </w:rPr>
        <w:t xml:space="preserve"> – platba za den hospitalizace.</w:t>
      </w:r>
    </w:p>
    <w:p w14:paraId="4E708672" w14:textId="77777777" w:rsidR="00705AB8" w:rsidRDefault="00705AB8" w:rsidP="00705AB8">
      <w:pPr>
        <w:numPr>
          <w:ilvl w:val="0"/>
          <w:numId w:val="41"/>
        </w:numPr>
        <w:pBdr>
          <w:top w:val="nil"/>
          <w:left w:val="nil"/>
          <w:bottom w:val="nil"/>
          <w:right w:val="nil"/>
          <w:between w:val="nil"/>
        </w:pBdr>
        <w:spacing w:line="240" w:lineRule="auto"/>
        <w:rPr>
          <w:color w:val="000000"/>
        </w:rPr>
      </w:pPr>
      <w:r>
        <w:rPr>
          <w:b/>
          <w:color w:val="000000"/>
        </w:rPr>
        <w:t>Globální rozpočet</w:t>
      </w:r>
      <w:r>
        <w:rPr>
          <w:color w:val="000000"/>
        </w:rPr>
        <w:t>– stanovený objem financí pro určité zařízení.</w:t>
      </w:r>
    </w:p>
    <w:p w14:paraId="7029FA08" w14:textId="77777777" w:rsidR="00705AB8" w:rsidRPr="00705AB8" w:rsidRDefault="00705AB8" w:rsidP="00705AB8">
      <w:pPr>
        <w:pStyle w:val="Odstavecseseznamem"/>
        <w:numPr>
          <w:ilvl w:val="0"/>
          <w:numId w:val="41"/>
        </w:numPr>
        <w:rPr>
          <w:rFonts w:asciiTheme="minorHAnsi" w:eastAsiaTheme="minorHAnsi" w:hAnsiTheme="minorHAnsi" w:cstheme="minorBidi"/>
          <w:sz w:val="28"/>
          <w:szCs w:val="28"/>
          <w:lang w:val="cs-CZ"/>
        </w:rPr>
      </w:pPr>
      <w:r w:rsidRPr="00705AB8">
        <w:rPr>
          <w:b/>
          <w:bCs/>
          <w:sz w:val="28"/>
          <w:szCs w:val="28"/>
        </w:rPr>
        <w:lastRenderedPageBreak/>
        <w:t>9 - Zdravotní systémy ve světě</w:t>
      </w:r>
    </w:p>
    <w:p w14:paraId="1569E63E" w14:textId="77777777" w:rsidR="00705AB8" w:rsidRPr="00705AB8" w:rsidRDefault="00705AB8" w:rsidP="00705AB8">
      <w:pPr>
        <w:pStyle w:val="Odstavecseseznamem"/>
        <w:numPr>
          <w:ilvl w:val="0"/>
          <w:numId w:val="41"/>
        </w:numPr>
        <w:rPr>
          <w:sz w:val="24"/>
          <w:szCs w:val="24"/>
        </w:rPr>
      </w:pPr>
      <w:r>
        <w:t>Zdravotní systém představuje organizovaný soubor institucí, procesů a zdrojů, jehož cílem je zajištění zdravotní péče obyvatelstvu. Každý stát má svůj vlastní zdravotní systém, který odráží historický vývoj, ekonomickou situaci, politické priority i kulturní hodnoty. Přesto lze ve světě identifikovat několik hlavních typů zdravotních systémů, které se liší zejména způsobem financování, organizací péče a mírou státní účasti.</w:t>
      </w:r>
    </w:p>
    <w:p w14:paraId="1AB28A34" w14:textId="77777777" w:rsidR="00705AB8" w:rsidRDefault="00705AB8" w:rsidP="00705AB8">
      <w:pPr>
        <w:pStyle w:val="Odstavecseseznamem"/>
        <w:numPr>
          <w:ilvl w:val="0"/>
          <w:numId w:val="41"/>
        </w:numPr>
      </w:pPr>
      <w:r w:rsidRPr="00705AB8">
        <w:rPr>
          <w:b/>
          <w:bCs/>
        </w:rPr>
        <w:t xml:space="preserve">1. </w:t>
      </w:r>
      <w:proofErr w:type="spellStart"/>
      <w:r w:rsidRPr="00705AB8">
        <w:rPr>
          <w:b/>
          <w:bCs/>
        </w:rPr>
        <w:t>Beveridgeův</w:t>
      </w:r>
      <w:proofErr w:type="spellEnd"/>
      <w:r w:rsidRPr="00705AB8">
        <w:rPr>
          <w:b/>
          <w:bCs/>
        </w:rPr>
        <w:t xml:space="preserve"> model (založený na daních)</w:t>
      </w:r>
      <w:r>
        <w:br/>
        <w:t>Tento model je financován převážně z veřejných prostředků (daní) a zdravotní péče je poskytována státem nebo jím smluvně vázanými zařízeními. Je charakteristický univerzálním pokrytím a rovností v přístupu ke zdravotní péči.</w:t>
      </w:r>
      <w:r>
        <w:br/>
        <w:t xml:space="preserve">Příklady zemí: Velká Británie (NHS – </w:t>
      </w:r>
      <w:proofErr w:type="spellStart"/>
      <w:r>
        <w:t>National</w:t>
      </w:r>
      <w:proofErr w:type="spellEnd"/>
      <w:r>
        <w:t xml:space="preserve"> </w:t>
      </w:r>
      <w:proofErr w:type="spellStart"/>
      <w:r>
        <w:t>Health</w:t>
      </w:r>
      <w:proofErr w:type="spellEnd"/>
      <w:r>
        <w:t xml:space="preserve"> </w:t>
      </w:r>
      <w:proofErr w:type="spellStart"/>
      <w:r>
        <w:t>Service</w:t>
      </w:r>
      <w:proofErr w:type="spellEnd"/>
      <w:r>
        <w:t>), Švédsko, Norsko, Dánsko.</w:t>
      </w:r>
      <w:r>
        <w:br/>
        <w:t>Výhody: rovnost v přístupu, nízké náklady na administrativu.</w:t>
      </w:r>
      <w:r>
        <w:br/>
        <w:t>Nevýhody: možné čekací lhůty, nižší motivace pro inovace.</w:t>
      </w:r>
    </w:p>
    <w:p w14:paraId="4E6CB0C6" w14:textId="77777777" w:rsidR="00705AB8" w:rsidRDefault="00705AB8" w:rsidP="00705AB8">
      <w:pPr>
        <w:pStyle w:val="Odstavecseseznamem"/>
        <w:numPr>
          <w:ilvl w:val="0"/>
          <w:numId w:val="41"/>
        </w:numPr>
      </w:pPr>
      <w:r w:rsidRPr="00705AB8">
        <w:rPr>
          <w:b/>
          <w:bCs/>
        </w:rPr>
        <w:t>2. Bismarckův model (sociální pojištění)</w:t>
      </w:r>
      <w:r>
        <w:br/>
        <w:t>Založen na povinném zdravotním pojištění – financuje se prostřednictvím příspěvků zaměstnanců a zaměstnavatelů do zdravotních pojišťoven. Zdravotní péče je poskytována většinou soukromými subjekty, ale systém je silně regulován státem.</w:t>
      </w:r>
      <w:r>
        <w:br/>
        <w:t>Příklady: Německo, Rakousko, Francie, Nizozemsko, Česko.</w:t>
      </w:r>
      <w:r>
        <w:br/>
        <w:t>Výhody: vysoká kvalita péče, konkurence mezi pojišťovnami.</w:t>
      </w:r>
      <w:r>
        <w:br/>
        <w:t>Nevýhody: vyšší administrativní zátěž, riziko nerovnosti v dostupnosti služeb.</w:t>
      </w:r>
    </w:p>
    <w:p w14:paraId="3AC68B80" w14:textId="77777777" w:rsidR="00705AB8" w:rsidRDefault="00705AB8" w:rsidP="00705AB8">
      <w:pPr>
        <w:pStyle w:val="Odstavecseseznamem"/>
        <w:numPr>
          <w:ilvl w:val="0"/>
          <w:numId w:val="41"/>
        </w:numPr>
      </w:pPr>
      <w:r w:rsidRPr="00705AB8">
        <w:rPr>
          <w:b/>
          <w:bCs/>
        </w:rPr>
        <w:t>3. Tržní model (liberální systém)</w:t>
      </w:r>
      <w:r>
        <w:br/>
        <w:t>V tomto systému je zdravotní péče zbožím na volném trhu. Občané si zdravotní pojištění kupují individuálně, často od soukromých pojišťoven. Státní podpora existuje jen omezeně (např. pro seniory, nízkopříjmové skupiny).</w:t>
      </w:r>
      <w:r>
        <w:br/>
        <w:t xml:space="preserve">Příklady: Spojené státy americké (mimo programy </w:t>
      </w:r>
      <w:proofErr w:type="spellStart"/>
      <w:r>
        <w:t>Medicare</w:t>
      </w:r>
      <w:proofErr w:type="spellEnd"/>
      <w:r>
        <w:t xml:space="preserve"> a </w:t>
      </w:r>
      <w:proofErr w:type="spellStart"/>
      <w:r>
        <w:t>Medicaid</w:t>
      </w:r>
      <w:proofErr w:type="spellEnd"/>
      <w:r>
        <w:t>).</w:t>
      </w:r>
      <w:r>
        <w:br/>
        <w:t>Výhody: inovace, rychlý přístup ke specializované péči pro pojištěné.</w:t>
      </w:r>
      <w:r>
        <w:br/>
        <w:t>Nevýhody: vysoké náklady, nerovnost v přístupu, miliony lidí bez plného pokrytí.</w:t>
      </w:r>
    </w:p>
    <w:p w14:paraId="6DE272BB" w14:textId="77777777" w:rsidR="00705AB8" w:rsidRDefault="00705AB8" w:rsidP="00705AB8">
      <w:pPr>
        <w:pStyle w:val="Odstavecseseznamem"/>
        <w:numPr>
          <w:ilvl w:val="0"/>
          <w:numId w:val="41"/>
        </w:numPr>
      </w:pPr>
      <w:r w:rsidRPr="00705AB8">
        <w:rPr>
          <w:b/>
          <w:bCs/>
        </w:rPr>
        <w:t>4. Smíšené modely</w:t>
      </w:r>
      <w:r>
        <w:br/>
        <w:t>Mnoho zemí kombinuje prvky výše zmíněných modelů. Například Kanada má systém financovaný z daní, ale poskytovanou péči zajišťují soukromí lékaři. V Japonsku existuje povinné pojištění, ale s rozsáhlou státní regulací.</w:t>
      </w:r>
    </w:p>
    <w:p w14:paraId="235869D8" w14:textId="77777777" w:rsidR="00705AB8" w:rsidRDefault="00705AB8" w:rsidP="00705AB8">
      <w:pPr>
        <w:pStyle w:val="Odstavecseseznamem"/>
        <w:numPr>
          <w:ilvl w:val="0"/>
          <w:numId w:val="41"/>
        </w:numPr>
      </w:pPr>
      <w:r w:rsidRPr="00705AB8">
        <w:rPr>
          <w:b/>
          <w:bCs/>
        </w:rPr>
        <w:t>Srovnání efektivity a výsledků</w:t>
      </w:r>
      <w:r>
        <w:br/>
        <w:t>Podle analýz OECD a WHO mají nejefektivnější zdravotní systémy severské země a země západní Evropy, které kombinují univerzální pokrytí s efektivním řízením nákladů. Spojené státy jsou příkladem země s velmi vysokými výdaji (až 17 % HDP), ale horšími zdravotními výsledky než evropské země.</w:t>
      </w:r>
    </w:p>
    <w:p w14:paraId="11E14B54" w14:textId="77777777" w:rsidR="00705AB8" w:rsidRDefault="00705AB8" w:rsidP="00705AB8">
      <w:pPr>
        <w:pStyle w:val="Odstavecseseznamem"/>
        <w:numPr>
          <w:ilvl w:val="0"/>
          <w:numId w:val="41"/>
        </w:numPr>
      </w:pPr>
      <w:r w:rsidRPr="00705AB8">
        <w:rPr>
          <w:b/>
          <w:bCs/>
        </w:rPr>
        <w:t>Závěr</w:t>
      </w:r>
      <w:r>
        <w:br/>
        <w:t xml:space="preserve">Zdravotní systémy ve světě se liší podle historických, kulturních i ekonomických faktorů. Neexistuje univerzálně „nejlepší“ model, ale úspěšné systémy mají společné rysy: široký přístup k péči, dostatečné financování, kvalitní prevenci a efektivní řízení. Český zdravotní systém, vycházející z </w:t>
      </w:r>
      <w:proofErr w:type="spellStart"/>
      <w:r>
        <w:t>bismarckovského</w:t>
      </w:r>
      <w:proofErr w:type="spellEnd"/>
      <w:r>
        <w:t xml:space="preserve"> modelu, dosahuje relativně dobrých výsledků, ale čelí výzvám stárnutí populace, nedostatku personálu a nutnosti digitalizace.</w:t>
      </w:r>
    </w:p>
    <w:p w14:paraId="76F10AD2" w14:textId="77777777" w:rsidR="00705AB8" w:rsidRDefault="00705AB8"/>
    <w:p w14:paraId="08737CB0" w14:textId="77777777" w:rsidR="00705AB8" w:rsidRDefault="00705AB8"/>
    <w:p w14:paraId="2C9896DC" w14:textId="77777777" w:rsidR="00705AB8" w:rsidRDefault="00705AB8"/>
    <w:p w14:paraId="0E5C0439" w14:textId="77777777" w:rsidR="00705AB8" w:rsidRPr="00705AB8" w:rsidRDefault="00705AB8" w:rsidP="00705AB8">
      <w:pPr>
        <w:rPr>
          <w:b/>
          <w:bCs/>
          <w:lang w:val="cs-CZ"/>
        </w:rPr>
      </w:pPr>
      <w:r w:rsidRPr="00705AB8">
        <w:rPr>
          <w:b/>
          <w:bCs/>
          <w:lang w:val="cs-CZ"/>
        </w:rPr>
        <w:lastRenderedPageBreak/>
        <w:t>10. Typy zdravotní péče</w:t>
      </w:r>
    </w:p>
    <w:p w14:paraId="7B1ABA59" w14:textId="77777777" w:rsidR="00705AB8" w:rsidRPr="00705AB8" w:rsidRDefault="00705AB8" w:rsidP="00705AB8">
      <w:pPr>
        <w:rPr>
          <w:lang w:val="cs-CZ"/>
        </w:rPr>
      </w:pPr>
      <w:r w:rsidRPr="00705AB8">
        <w:rPr>
          <w:lang w:val="cs-CZ"/>
        </w:rPr>
        <w:t>Při úvahách o systému zdravotní péče je důležité si uvědomit, že existují různé typy zdravotní péče. Je ovšem žádoucí, aby její jednotlivé prvky na sebe vhodně navazovaly a podle možností se i doplňovaly. Zdravotnictví je sociální systém, který nemůže být redukován na dílčí poskytování relativně oddělených zdravotnických služeb. Pokud dojde k disproporcím v rozvoji jednotlivých komponent zdravotní péče, zákonitým důsledkem je plýtvání, nehospodárnost a pokles účinnosti a kvality zdravotnictví jako celku.</w:t>
      </w:r>
    </w:p>
    <w:p w14:paraId="4B6BD8A6" w14:textId="77777777" w:rsidR="00705AB8" w:rsidRPr="00705AB8" w:rsidRDefault="00705AB8" w:rsidP="00705AB8">
      <w:pPr>
        <w:rPr>
          <w:b/>
          <w:bCs/>
          <w:i/>
          <w:iCs/>
          <w:lang w:val="cs-CZ"/>
        </w:rPr>
      </w:pPr>
      <w:r w:rsidRPr="00705AB8">
        <w:rPr>
          <w:b/>
          <w:bCs/>
          <w:i/>
          <w:iCs/>
          <w:lang w:val="cs-CZ"/>
        </w:rPr>
        <w:t>Obecně lze základní modality (formy) zdravotní péče rozčlenit podle typu a cíle</w:t>
      </w:r>
    </w:p>
    <w:p w14:paraId="03633CF0" w14:textId="77777777" w:rsidR="00705AB8" w:rsidRPr="00705AB8" w:rsidRDefault="00705AB8" w:rsidP="00705AB8">
      <w:pPr>
        <w:rPr>
          <w:b/>
          <w:bCs/>
          <w:i/>
          <w:iCs/>
          <w:lang w:val="cs-CZ"/>
        </w:rPr>
      </w:pPr>
      <w:r w:rsidRPr="00705AB8">
        <w:rPr>
          <w:b/>
          <w:bCs/>
          <w:i/>
          <w:iCs/>
          <w:lang w:val="cs-CZ"/>
        </w:rPr>
        <w:t>takto:</w:t>
      </w:r>
    </w:p>
    <w:p w14:paraId="1125747E" w14:textId="77777777" w:rsidR="00705AB8" w:rsidRPr="00705AB8" w:rsidRDefault="00705AB8" w:rsidP="00705AB8">
      <w:pPr>
        <w:rPr>
          <w:b/>
          <w:bCs/>
          <w:lang w:val="cs-CZ"/>
        </w:rPr>
      </w:pPr>
      <w:r w:rsidRPr="00705AB8">
        <w:rPr>
          <w:b/>
          <w:bCs/>
          <w:lang w:val="cs-CZ"/>
        </w:rPr>
        <w:t>MODALITY</w:t>
      </w:r>
      <w:r w:rsidRPr="00705AB8">
        <w:rPr>
          <w:b/>
          <w:bCs/>
          <w:lang w:val="cs-CZ"/>
        </w:rPr>
        <w:tab/>
      </w:r>
      <w:r w:rsidRPr="00705AB8">
        <w:rPr>
          <w:b/>
          <w:bCs/>
          <w:lang w:val="cs-CZ"/>
        </w:rPr>
        <w:tab/>
        <w:t>CÍLE</w:t>
      </w:r>
    </w:p>
    <w:p w14:paraId="64F2CD2E" w14:textId="77777777" w:rsidR="00705AB8" w:rsidRPr="00705AB8" w:rsidRDefault="00705AB8" w:rsidP="00705AB8">
      <w:pPr>
        <w:rPr>
          <w:lang w:val="cs-CZ"/>
        </w:rPr>
      </w:pPr>
      <w:proofErr w:type="spellStart"/>
      <w:r w:rsidRPr="00705AB8">
        <w:rPr>
          <w:lang w:val="cs-CZ"/>
        </w:rPr>
        <w:t>Sanogenní</w:t>
      </w:r>
      <w:proofErr w:type="spellEnd"/>
      <w:r w:rsidRPr="00705AB8">
        <w:rPr>
          <w:lang w:val="cs-CZ"/>
        </w:rPr>
        <w:t xml:space="preserve"> činnost</w:t>
      </w:r>
      <w:r w:rsidRPr="00705AB8">
        <w:rPr>
          <w:lang w:val="cs-CZ"/>
        </w:rPr>
        <w:tab/>
        <w:t>dosažení vyššího stupně zdraví (souběžně se zvyšováním kvality života), podpora zdraví = (</w:t>
      </w:r>
      <w:proofErr w:type="spellStart"/>
      <w:r w:rsidRPr="00705AB8">
        <w:rPr>
          <w:lang w:val="cs-CZ"/>
        </w:rPr>
        <w:t>health</w:t>
      </w:r>
      <w:proofErr w:type="spellEnd"/>
      <w:r w:rsidRPr="00705AB8">
        <w:rPr>
          <w:lang w:val="cs-CZ"/>
        </w:rPr>
        <w:t xml:space="preserve"> </w:t>
      </w:r>
      <w:proofErr w:type="spellStart"/>
      <w:r w:rsidRPr="00705AB8">
        <w:rPr>
          <w:lang w:val="cs-CZ"/>
        </w:rPr>
        <w:t>promotion</w:t>
      </w:r>
      <w:proofErr w:type="spellEnd"/>
      <w:r w:rsidRPr="00705AB8">
        <w:rPr>
          <w:lang w:val="cs-CZ"/>
        </w:rPr>
        <w:t>).</w:t>
      </w:r>
    </w:p>
    <w:p w14:paraId="51B63B85" w14:textId="77777777" w:rsidR="00705AB8" w:rsidRPr="00705AB8" w:rsidRDefault="00705AB8" w:rsidP="00705AB8">
      <w:pPr>
        <w:rPr>
          <w:lang w:val="cs-CZ"/>
        </w:rPr>
      </w:pPr>
      <w:r w:rsidRPr="00705AB8">
        <w:rPr>
          <w:lang w:val="cs-CZ"/>
        </w:rPr>
        <w:t>Primární prevence      předcházení vzniku nemoci.</w:t>
      </w:r>
    </w:p>
    <w:p w14:paraId="5716470A" w14:textId="77777777" w:rsidR="00705AB8" w:rsidRPr="00705AB8" w:rsidRDefault="00705AB8" w:rsidP="00705AB8">
      <w:pPr>
        <w:rPr>
          <w:lang w:val="cs-CZ"/>
        </w:rPr>
      </w:pPr>
      <w:r w:rsidRPr="00705AB8">
        <w:rPr>
          <w:lang w:val="cs-CZ"/>
        </w:rPr>
        <w:t>Sekundární prevence</w:t>
      </w:r>
      <w:r w:rsidRPr="00705AB8">
        <w:rPr>
          <w:lang w:val="cs-CZ"/>
        </w:rPr>
        <w:tab/>
        <w:t>včasné odhalování nemoci a její včasné a účinné léčení.</w:t>
      </w:r>
    </w:p>
    <w:p w14:paraId="0CB02FCA" w14:textId="77777777" w:rsidR="00705AB8" w:rsidRPr="00705AB8" w:rsidRDefault="00705AB8" w:rsidP="00705AB8">
      <w:pPr>
        <w:rPr>
          <w:lang w:val="cs-CZ"/>
        </w:rPr>
      </w:pPr>
      <w:r w:rsidRPr="00705AB8">
        <w:rPr>
          <w:lang w:val="cs-CZ"/>
        </w:rPr>
        <w:t>Diagnostika</w:t>
      </w:r>
      <w:r w:rsidRPr="00705AB8">
        <w:rPr>
          <w:lang w:val="cs-CZ"/>
        </w:rPr>
        <w:tab/>
      </w:r>
      <w:r w:rsidRPr="00705AB8">
        <w:rPr>
          <w:lang w:val="cs-CZ"/>
        </w:rPr>
        <w:tab/>
        <w:t>zařazení poruchy zdraví do příslušného klasifikačního schématu.</w:t>
      </w:r>
    </w:p>
    <w:p w14:paraId="5E261419" w14:textId="77777777" w:rsidR="00705AB8" w:rsidRPr="00705AB8" w:rsidRDefault="00705AB8" w:rsidP="00705AB8">
      <w:pPr>
        <w:rPr>
          <w:lang w:val="cs-CZ"/>
        </w:rPr>
      </w:pPr>
      <w:r w:rsidRPr="00705AB8">
        <w:rPr>
          <w:lang w:val="cs-CZ"/>
        </w:rPr>
        <w:t>Terapie</w:t>
      </w:r>
      <w:r w:rsidRPr="00705AB8">
        <w:rPr>
          <w:lang w:val="cs-CZ"/>
        </w:rPr>
        <w:tab/>
      </w:r>
      <w:r w:rsidRPr="00705AB8">
        <w:rPr>
          <w:lang w:val="cs-CZ"/>
        </w:rPr>
        <w:tab/>
        <w:t>odborná intervence usilující o příznivou změnu přirozené historie nemoci.</w:t>
      </w:r>
    </w:p>
    <w:p w14:paraId="75DDFA5D" w14:textId="77777777" w:rsidR="00705AB8" w:rsidRPr="00705AB8" w:rsidRDefault="00705AB8" w:rsidP="00705AB8">
      <w:pPr>
        <w:rPr>
          <w:lang w:val="cs-CZ"/>
        </w:rPr>
      </w:pPr>
      <w:r w:rsidRPr="00705AB8">
        <w:rPr>
          <w:lang w:val="cs-CZ"/>
        </w:rPr>
        <w:t>Prognóza</w:t>
      </w:r>
      <w:r w:rsidRPr="00705AB8">
        <w:rPr>
          <w:lang w:val="cs-CZ"/>
        </w:rPr>
        <w:tab/>
      </w:r>
      <w:r w:rsidRPr="00705AB8">
        <w:rPr>
          <w:lang w:val="cs-CZ"/>
        </w:rPr>
        <w:tab/>
        <w:t>odhad dalšího vývoje nemoci v relevantních dimenzích a pracovní expertíza včetně pracovních funkcí.</w:t>
      </w:r>
    </w:p>
    <w:p w14:paraId="5FDAC894" w14:textId="77777777" w:rsidR="00705AB8" w:rsidRPr="00705AB8" w:rsidRDefault="00705AB8" w:rsidP="00705AB8">
      <w:pPr>
        <w:rPr>
          <w:lang w:val="cs-CZ"/>
        </w:rPr>
      </w:pPr>
      <w:r w:rsidRPr="00705AB8">
        <w:rPr>
          <w:lang w:val="cs-CZ"/>
        </w:rPr>
        <w:t>Léčebná rehabilitace</w:t>
      </w:r>
      <w:r w:rsidRPr="00705AB8">
        <w:rPr>
          <w:lang w:val="cs-CZ"/>
        </w:rPr>
        <w:tab/>
        <w:t>terapeutické působení s cílem obnovit psychomotorické funkce.</w:t>
      </w:r>
    </w:p>
    <w:p w14:paraId="674DCD46" w14:textId="77777777" w:rsidR="00705AB8" w:rsidRPr="00705AB8" w:rsidRDefault="00705AB8" w:rsidP="00705AB8">
      <w:pPr>
        <w:rPr>
          <w:lang w:val="cs-CZ"/>
        </w:rPr>
      </w:pPr>
      <w:r w:rsidRPr="00705AB8">
        <w:rPr>
          <w:lang w:val="cs-CZ"/>
        </w:rPr>
        <w:t>Pracovní rehabilitace</w:t>
      </w:r>
      <w:r w:rsidRPr="00705AB8">
        <w:rPr>
          <w:lang w:val="cs-CZ"/>
        </w:rPr>
        <w:tab/>
        <w:t>příprava jedince po zdravotní a odborné stránce k výkonu povolání nebo přispět k jeho soběstačnosti.</w:t>
      </w:r>
    </w:p>
    <w:p w14:paraId="2EC8EBC5" w14:textId="77777777" w:rsidR="00705AB8" w:rsidRPr="00705AB8" w:rsidRDefault="00705AB8" w:rsidP="00705AB8">
      <w:pPr>
        <w:rPr>
          <w:lang w:val="cs-CZ"/>
        </w:rPr>
      </w:pPr>
      <w:r w:rsidRPr="00705AB8">
        <w:rPr>
          <w:lang w:val="cs-CZ"/>
        </w:rPr>
        <w:t>Sociální reintegrace</w:t>
      </w:r>
      <w:r w:rsidRPr="00705AB8">
        <w:rPr>
          <w:lang w:val="cs-CZ"/>
        </w:rPr>
        <w:tab/>
        <w:t>adaptace k zastávání společenských rolí.</w:t>
      </w:r>
    </w:p>
    <w:p w14:paraId="6D09A946" w14:textId="77777777" w:rsidR="00705AB8" w:rsidRPr="00705AB8" w:rsidRDefault="00705AB8" w:rsidP="00705AB8">
      <w:pPr>
        <w:rPr>
          <w:lang w:val="cs-CZ"/>
        </w:rPr>
      </w:pPr>
      <w:r w:rsidRPr="00705AB8">
        <w:rPr>
          <w:lang w:val="cs-CZ"/>
        </w:rPr>
        <w:t>Udržovací péče</w:t>
      </w:r>
      <w:r w:rsidRPr="00705AB8">
        <w:rPr>
          <w:lang w:val="cs-CZ"/>
        </w:rPr>
        <w:tab/>
        <w:t>stabilizace dosaženého stupně zdraví pomocí symptomatické a paliativní péče.</w:t>
      </w:r>
    </w:p>
    <w:p w14:paraId="26AFD1ED" w14:textId="77777777" w:rsidR="00705AB8" w:rsidRPr="00705AB8" w:rsidRDefault="00705AB8" w:rsidP="00705AB8">
      <w:pPr>
        <w:rPr>
          <w:lang w:val="cs-CZ"/>
        </w:rPr>
      </w:pPr>
      <w:r w:rsidRPr="00705AB8">
        <w:rPr>
          <w:lang w:val="cs-CZ"/>
        </w:rPr>
        <w:t>Terminální péče</w:t>
      </w:r>
      <w:r w:rsidRPr="00705AB8">
        <w:rPr>
          <w:lang w:val="cs-CZ"/>
        </w:rPr>
        <w:tab/>
        <w:t>umožnění přirozeného a bezbolestného odchodu ze života.</w:t>
      </w:r>
    </w:p>
    <w:p w14:paraId="42152F5D" w14:textId="77777777" w:rsidR="00705AB8" w:rsidRPr="00705AB8" w:rsidRDefault="00705AB8" w:rsidP="00705AB8">
      <w:pPr>
        <w:rPr>
          <w:lang w:val="cs-CZ"/>
        </w:rPr>
      </w:pPr>
      <w:r w:rsidRPr="00705AB8">
        <w:rPr>
          <w:lang w:val="cs-CZ"/>
        </w:rPr>
        <w:t>Nesmírně důležitá je péče o lidi, včetně kvalifikované ošetřovatelské péče. Musí být provázena hlubokou lidskou, osobní a láskyplnou účastí nad osudem člověka se všemi jeho bolestmi, úzkostmi i nadějemi.</w:t>
      </w:r>
    </w:p>
    <w:p w14:paraId="41C6DA74" w14:textId="77777777" w:rsidR="00705AB8" w:rsidRPr="00705AB8" w:rsidRDefault="00705AB8" w:rsidP="00705AB8">
      <w:pPr>
        <w:rPr>
          <w:lang w:val="cs-CZ"/>
        </w:rPr>
      </w:pPr>
      <w:r w:rsidRPr="00705AB8">
        <w:rPr>
          <w:lang w:val="cs-CZ"/>
        </w:rPr>
        <w:t>Lze očekávat, že dostupnost extrémně nákladných terapeutických postupů nebude všeobecná. Potřebná základní péče by však měla být dostupná všem.</w:t>
      </w:r>
    </w:p>
    <w:p w14:paraId="04B75B8D" w14:textId="77777777" w:rsidR="00705AB8" w:rsidRPr="00705AB8" w:rsidRDefault="00705AB8" w:rsidP="00705AB8">
      <w:pPr>
        <w:rPr>
          <w:lang w:val="cs-CZ"/>
        </w:rPr>
      </w:pPr>
      <w:r w:rsidRPr="00705AB8">
        <w:rPr>
          <w:lang w:val="cs-CZ"/>
        </w:rPr>
        <w:t>Postupně narůstá význam zejména těchto forem zdravotní péče: zdravotní výchova a podpora zdraví (</w:t>
      </w:r>
      <w:proofErr w:type="spellStart"/>
      <w:r w:rsidRPr="00705AB8">
        <w:rPr>
          <w:lang w:val="cs-CZ"/>
        </w:rPr>
        <w:t>health</w:t>
      </w:r>
      <w:proofErr w:type="spellEnd"/>
      <w:r w:rsidRPr="00705AB8">
        <w:rPr>
          <w:lang w:val="cs-CZ"/>
        </w:rPr>
        <w:t xml:space="preserve"> </w:t>
      </w:r>
      <w:proofErr w:type="spellStart"/>
      <w:r w:rsidRPr="00705AB8">
        <w:rPr>
          <w:lang w:val="cs-CZ"/>
        </w:rPr>
        <w:t>promotion</w:t>
      </w:r>
      <w:proofErr w:type="spellEnd"/>
      <w:r w:rsidRPr="00705AB8">
        <w:rPr>
          <w:lang w:val="cs-CZ"/>
        </w:rPr>
        <w:t>), prevence, základní zdravotní péče, primární péče a domácí péče.</w:t>
      </w:r>
    </w:p>
    <w:p w14:paraId="575BD752" w14:textId="77777777" w:rsidR="00705AB8" w:rsidRDefault="00705AB8"/>
    <w:p w14:paraId="61C104D6" w14:textId="77777777" w:rsidR="00705AB8" w:rsidRDefault="00705AB8"/>
    <w:p w14:paraId="645A8BD4" w14:textId="77777777" w:rsidR="00705AB8" w:rsidRDefault="00705AB8"/>
    <w:p w14:paraId="77DFAEED" w14:textId="77777777" w:rsidR="00705AB8" w:rsidRDefault="00705AB8"/>
    <w:p w14:paraId="4C96BEC5" w14:textId="77777777" w:rsidR="00705AB8" w:rsidRPr="00705AB8" w:rsidRDefault="00705AB8" w:rsidP="00705AB8">
      <w:pPr>
        <w:rPr>
          <w:b/>
          <w:bCs/>
          <w:i/>
          <w:iCs/>
          <w:lang w:val="cs-CZ"/>
        </w:rPr>
      </w:pPr>
      <w:r w:rsidRPr="00705AB8">
        <w:rPr>
          <w:b/>
          <w:bCs/>
          <w:i/>
          <w:iCs/>
          <w:lang w:val="cs-CZ"/>
        </w:rPr>
        <w:lastRenderedPageBreak/>
        <w:t>Zdraví a zdravotnictví okruh č. 11 Zdravotní výchova</w:t>
      </w:r>
    </w:p>
    <w:p w14:paraId="4E217344" w14:textId="77777777" w:rsidR="00705AB8" w:rsidRPr="00705AB8" w:rsidRDefault="00705AB8" w:rsidP="00705AB8">
      <w:pPr>
        <w:rPr>
          <w:lang w:val="cs-CZ"/>
        </w:rPr>
      </w:pPr>
      <w:r w:rsidRPr="00705AB8">
        <w:rPr>
          <w:lang w:val="cs-CZ"/>
        </w:rPr>
        <w:t>Zdravotní výchova definice: „</w:t>
      </w:r>
      <w:r w:rsidRPr="00705AB8">
        <w:rPr>
          <w:b/>
          <w:bCs/>
          <w:lang w:val="cs-CZ"/>
        </w:rPr>
        <w:t>souhrn výchovně-vzdělávacích aktivit zaměřených na duševní, tělesný i sociální rozvoj lidí se záměrem přispět ke zlepšení zdraví jedinců, skupin i celé společnosti</w:t>
      </w:r>
      <w:r w:rsidRPr="00705AB8">
        <w:rPr>
          <w:lang w:val="cs-CZ"/>
        </w:rPr>
        <w:t xml:space="preserve">“ (Holčík a kol., 2015, s. 45). </w:t>
      </w:r>
    </w:p>
    <w:p w14:paraId="744FE086" w14:textId="77777777" w:rsidR="00705AB8" w:rsidRPr="00705AB8" w:rsidRDefault="00705AB8" w:rsidP="00705AB8">
      <w:pPr>
        <w:rPr>
          <w:lang w:val="cs-CZ"/>
        </w:rPr>
      </w:pPr>
      <w:r w:rsidRPr="00705AB8">
        <w:rPr>
          <w:lang w:val="cs-CZ"/>
        </w:rPr>
        <w:t xml:space="preserve">Zdravotní výchova tedy usiluje o změnu postojů, návyků a životního stylu lidí ve prospěch zdraví. Nejde pouze o předávání znalostí, ale o </w:t>
      </w:r>
      <w:r w:rsidRPr="00705AB8">
        <w:rPr>
          <w:b/>
          <w:bCs/>
          <w:lang w:val="cs-CZ"/>
        </w:rPr>
        <w:t>výchovu ke zdravému způsobu života</w:t>
      </w:r>
      <w:r w:rsidRPr="00705AB8">
        <w:rPr>
          <w:lang w:val="cs-CZ"/>
        </w:rPr>
        <w:t>, k odpovědnosti za vlastní zdraví a ke schopnosti vyhledávat, využívat i spoluvytvářet podmínky, které zdraví podporují.</w:t>
      </w:r>
    </w:p>
    <w:p w14:paraId="3765794E" w14:textId="77777777" w:rsidR="00705AB8" w:rsidRPr="00705AB8" w:rsidRDefault="00705AB8" w:rsidP="00705AB8">
      <w:pPr>
        <w:rPr>
          <w:u w:val="single"/>
          <w:lang w:val="cs-CZ"/>
        </w:rPr>
      </w:pPr>
      <w:r w:rsidRPr="00705AB8">
        <w:rPr>
          <w:u w:val="single"/>
          <w:lang w:val="cs-CZ"/>
        </w:rPr>
        <w:t>Obsah zdravotní výchovy můžeme rozdělit do tří základních tematických oblastí:</w:t>
      </w:r>
    </w:p>
    <w:p w14:paraId="4AEB6C4B" w14:textId="77777777" w:rsidR="00705AB8" w:rsidRPr="00705AB8" w:rsidRDefault="00705AB8" w:rsidP="00705AB8">
      <w:pPr>
        <w:numPr>
          <w:ilvl w:val="0"/>
          <w:numId w:val="42"/>
        </w:numPr>
        <w:rPr>
          <w:lang w:val="cs-CZ"/>
        </w:rPr>
      </w:pPr>
      <w:r w:rsidRPr="00705AB8">
        <w:rPr>
          <w:b/>
          <w:bCs/>
          <w:lang w:val="cs-CZ"/>
        </w:rPr>
        <w:t>Výchova k poznání lidského těla a péči o něj</w:t>
      </w:r>
      <w:r w:rsidRPr="00705AB8">
        <w:rPr>
          <w:lang w:val="cs-CZ"/>
        </w:rPr>
        <w:br/>
        <w:t>– zahrnuje poznatky o tělesné hygieně, výživě, pohybu, prevenci úrazů a nemocí. Je důležitá zejména ve výchově dětí a mládeže, kdy se formují základní zdravotní návyky.</w:t>
      </w:r>
    </w:p>
    <w:p w14:paraId="44A6539C" w14:textId="77777777" w:rsidR="00705AB8" w:rsidRPr="00705AB8" w:rsidRDefault="00705AB8" w:rsidP="00705AB8">
      <w:pPr>
        <w:numPr>
          <w:ilvl w:val="0"/>
          <w:numId w:val="42"/>
        </w:numPr>
        <w:rPr>
          <w:lang w:val="cs-CZ"/>
        </w:rPr>
      </w:pPr>
      <w:r w:rsidRPr="00705AB8">
        <w:rPr>
          <w:b/>
          <w:bCs/>
          <w:lang w:val="cs-CZ"/>
        </w:rPr>
        <w:t>Informovanost o zdravotnickém systému a službách</w:t>
      </w:r>
      <w:r w:rsidRPr="00705AB8">
        <w:rPr>
          <w:lang w:val="cs-CZ"/>
        </w:rPr>
        <w:br/>
        <w:t>– jde o vzdělávání v oblasti dostupných zdravotnických služeb, proč a kdy mohou být užitečné, komu a za jakých okolností jsou poskytovány (tato oblast bývá často podceňována, přesto je důležité, aby občané rozuměli systému péče o zdraví, znali svá práva i povinnosti pacienta a orientovali se v nabídce služeb).</w:t>
      </w:r>
    </w:p>
    <w:p w14:paraId="3BE263C2" w14:textId="77777777" w:rsidR="00705AB8" w:rsidRPr="00705AB8" w:rsidRDefault="00705AB8" w:rsidP="00705AB8">
      <w:pPr>
        <w:numPr>
          <w:ilvl w:val="0"/>
          <w:numId w:val="42"/>
        </w:numPr>
        <w:rPr>
          <w:lang w:val="cs-CZ"/>
        </w:rPr>
      </w:pPr>
      <w:r w:rsidRPr="00705AB8">
        <w:rPr>
          <w:b/>
          <w:bCs/>
          <w:lang w:val="cs-CZ"/>
        </w:rPr>
        <w:t>Výchova k porozumění širším souvislostem zdraví</w:t>
      </w:r>
      <w:r w:rsidRPr="00705AB8">
        <w:rPr>
          <w:lang w:val="cs-CZ"/>
        </w:rPr>
        <w:br/>
        <w:t>– zabývá se vztahy mezi zdravím a politikou, ekonomikou, životním prostředím a spravedlností. Zdraví není pouze osobní záležitostí, ale také společenskou hodnotou, která souvisí s kvalitou života, životními podmínkami a fungováním společnosti.</w:t>
      </w:r>
    </w:p>
    <w:p w14:paraId="7719EC61" w14:textId="77777777" w:rsidR="00705AB8" w:rsidRPr="00705AB8" w:rsidRDefault="00705AB8" w:rsidP="00705AB8">
      <w:pPr>
        <w:rPr>
          <w:u w:val="single"/>
          <w:lang w:val="cs-CZ"/>
        </w:rPr>
      </w:pPr>
      <w:r w:rsidRPr="00705AB8">
        <w:rPr>
          <w:u w:val="single"/>
          <w:lang w:val="cs-CZ"/>
        </w:rPr>
        <w:t xml:space="preserve">Typy zdravotní výchovy </w:t>
      </w:r>
    </w:p>
    <w:p w14:paraId="388E3C73" w14:textId="77777777" w:rsidR="00705AB8" w:rsidRPr="00705AB8" w:rsidRDefault="00705AB8" w:rsidP="00705AB8">
      <w:pPr>
        <w:rPr>
          <w:lang w:val="cs-CZ"/>
        </w:rPr>
      </w:pPr>
      <w:r w:rsidRPr="00705AB8">
        <w:rPr>
          <w:b/>
          <w:bCs/>
          <w:lang w:val="cs-CZ"/>
        </w:rPr>
        <w:t>A. Tradiční zdravotní výchova (edukace pacienta)</w:t>
      </w:r>
    </w:p>
    <w:p w14:paraId="43B1E151" w14:textId="77777777" w:rsidR="00705AB8" w:rsidRPr="00705AB8" w:rsidRDefault="00705AB8" w:rsidP="00705AB8">
      <w:pPr>
        <w:numPr>
          <w:ilvl w:val="0"/>
          <w:numId w:val="43"/>
        </w:numPr>
        <w:rPr>
          <w:lang w:val="cs-CZ"/>
        </w:rPr>
      </w:pPr>
      <w:r w:rsidRPr="00705AB8">
        <w:rPr>
          <w:lang w:val="cs-CZ"/>
        </w:rPr>
        <w:t xml:space="preserve">Klasické pojetí zdravotní výchovy, které se soustředí především na </w:t>
      </w:r>
      <w:r w:rsidRPr="00705AB8">
        <w:rPr>
          <w:b/>
          <w:bCs/>
          <w:lang w:val="cs-CZ"/>
        </w:rPr>
        <w:t>prevenci nemocí, léčbu a rehabilitaci pacientů</w:t>
      </w:r>
      <w:r w:rsidRPr="00705AB8">
        <w:rPr>
          <w:lang w:val="cs-CZ"/>
        </w:rPr>
        <w:t xml:space="preserve">. </w:t>
      </w:r>
    </w:p>
    <w:p w14:paraId="1A1DBC97" w14:textId="77777777" w:rsidR="00705AB8" w:rsidRPr="00705AB8" w:rsidRDefault="00705AB8" w:rsidP="00705AB8">
      <w:pPr>
        <w:numPr>
          <w:ilvl w:val="0"/>
          <w:numId w:val="43"/>
        </w:numPr>
        <w:rPr>
          <w:lang w:val="cs-CZ"/>
        </w:rPr>
      </w:pPr>
      <w:r w:rsidRPr="00705AB8">
        <w:rPr>
          <w:lang w:val="cs-CZ"/>
        </w:rPr>
        <w:t xml:space="preserve">Informace jsou předávány odborníky – lékaři, sestrami, jinými zdravotnickými pracovníky – formou </w:t>
      </w:r>
      <w:r w:rsidRPr="00705AB8">
        <w:rPr>
          <w:b/>
          <w:bCs/>
          <w:lang w:val="cs-CZ"/>
        </w:rPr>
        <w:t>poučení, doporučení a rad</w:t>
      </w:r>
    </w:p>
    <w:p w14:paraId="01D8B05F" w14:textId="77777777" w:rsidR="00705AB8" w:rsidRPr="00705AB8" w:rsidRDefault="00705AB8" w:rsidP="00705AB8">
      <w:pPr>
        <w:numPr>
          <w:ilvl w:val="0"/>
          <w:numId w:val="43"/>
        </w:numPr>
        <w:rPr>
          <w:lang w:val="cs-CZ"/>
        </w:rPr>
      </w:pPr>
      <w:r w:rsidRPr="00705AB8">
        <w:rPr>
          <w:lang w:val="cs-CZ"/>
        </w:rPr>
        <w:t xml:space="preserve">Cílem je, aby pacienti pochopili podstatu své nemoci a dodržovali zásady léčby. </w:t>
      </w:r>
    </w:p>
    <w:p w14:paraId="70F2D2DF" w14:textId="77777777" w:rsidR="00705AB8" w:rsidRPr="00705AB8" w:rsidRDefault="00705AB8" w:rsidP="00705AB8">
      <w:pPr>
        <w:numPr>
          <w:ilvl w:val="0"/>
          <w:numId w:val="43"/>
        </w:numPr>
        <w:rPr>
          <w:lang w:val="cs-CZ"/>
        </w:rPr>
      </w:pPr>
      <w:r w:rsidRPr="00705AB8">
        <w:rPr>
          <w:lang w:val="cs-CZ"/>
        </w:rPr>
        <w:t xml:space="preserve">Tento přístup je často </w:t>
      </w:r>
      <w:r w:rsidRPr="00705AB8">
        <w:rPr>
          <w:b/>
          <w:bCs/>
          <w:lang w:val="cs-CZ"/>
        </w:rPr>
        <w:t>jednosměrný</w:t>
      </w:r>
      <w:r w:rsidRPr="00705AB8">
        <w:rPr>
          <w:lang w:val="cs-CZ"/>
        </w:rPr>
        <w:t xml:space="preserve"> – odborník informuje a pacient pasivně přijímá (Problémem bývá, že pacientům není informace přizpůsobena podle jejich vzdělání, kulturního zázemí nebo potřeb).</w:t>
      </w:r>
    </w:p>
    <w:p w14:paraId="2E90B538" w14:textId="77777777" w:rsidR="00705AB8" w:rsidRPr="00705AB8" w:rsidRDefault="00705AB8" w:rsidP="00705AB8">
      <w:pPr>
        <w:rPr>
          <w:lang w:val="cs-CZ"/>
        </w:rPr>
      </w:pPr>
    </w:p>
    <w:p w14:paraId="0084E7A9" w14:textId="77777777" w:rsidR="00705AB8" w:rsidRPr="00705AB8" w:rsidRDefault="00705AB8" w:rsidP="00705AB8">
      <w:pPr>
        <w:rPr>
          <w:lang w:val="cs-CZ"/>
        </w:rPr>
      </w:pPr>
    </w:p>
    <w:p w14:paraId="05B7E85C" w14:textId="77777777" w:rsidR="00705AB8" w:rsidRPr="00705AB8" w:rsidRDefault="00705AB8" w:rsidP="00705AB8">
      <w:pPr>
        <w:rPr>
          <w:lang w:val="cs-CZ"/>
        </w:rPr>
      </w:pPr>
      <w:r w:rsidRPr="00705AB8">
        <w:rPr>
          <w:b/>
          <w:bCs/>
          <w:lang w:val="cs-CZ"/>
        </w:rPr>
        <w:t>B. Zdravotní výchova zaměřená na rizikové faktory</w:t>
      </w:r>
    </w:p>
    <w:p w14:paraId="7B59BA1B" w14:textId="77777777" w:rsidR="00705AB8" w:rsidRPr="00705AB8" w:rsidRDefault="00705AB8" w:rsidP="00705AB8">
      <w:pPr>
        <w:numPr>
          <w:ilvl w:val="0"/>
          <w:numId w:val="44"/>
        </w:numPr>
        <w:rPr>
          <w:lang w:val="cs-CZ"/>
        </w:rPr>
      </w:pPr>
      <w:r w:rsidRPr="00705AB8">
        <w:rPr>
          <w:lang w:val="cs-CZ"/>
        </w:rPr>
        <w:t xml:space="preserve">Vychází z </w:t>
      </w:r>
      <w:r w:rsidRPr="00705AB8">
        <w:rPr>
          <w:b/>
          <w:bCs/>
          <w:lang w:val="cs-CZ"/>
        </w:rPr>
        <w:t>rizikových faktorů</w:t>
      </w:r>
      <w:r w:rsidRPr="00705AB8">
        <w:rPr>
          <w:lang w:val="cs-CZ"/>
        </w:rPr>
        <w:t>, které mohou vést ke vzniku nemocí (např. kouření, nedostatek pohybu, nevhodná strava, stres, nadměrná konzumace alkoholu apod.)</w:t>
      </w:r>
    </w:p>
    <w:p w14:paraId="3C459B59" w14:textId="77777777" w:rsidR="00705AB8" w:rsidRPr="00705AB8" w:rsidRDefault="00705AB8" w:rsidP="00705AB8">
      <w:pPr>
        <w:numPr>
          <w:ilvl w:val="0"/>
          <w:numId w:val="44"/>
        </w:numPr>
        <w:rPr>
          <w:lang w:val="cs-CZ"/>
        </w:rPr>
      </w:pPr>
      <w:r w:rsidRPr="00705AB8">
        <w:rPr>
          <w:lang w:val="cs-CZ"/>
        </w:rPr>
        <w:t xml:space="preserve">Důraz je kladen na </w:t>
      </w:r>
      <w:r w:rsidRPr="00705AB8">
        <w:rPr>
          <w:b/>
          <w:bCs/>
          <w:lang w:val="cs-CZ"/>
        </w:rPr>
        <w:t>prevenci a ovlivnění životního stylu celé populace</w:t>
      </w:r>
      <w:r w:rsidRPr="00705AB8">
        <w:rPr>
          <w:lang w:val="cs-CZ"/>
        </w:rPr>
        <w:t>, nejen nemocných.</w:t>
      </w:r>
    </w:p>
    <w:p w14:paraId="55657162" w14:textId="77777777" w:rsidR="00705AB8" w:rsidRPr="00705AB8" w:rsidRDefault="00705AB8" w:rsidP="00705AB8">
      <w:pPr>
        <w:numPr>
          <w:ilvl w:val="0"/>
          <w:numId w:val="44"/>
        </w:numPr>
        <w:rPr>
          <w:lang w:val="cs-CZ"/>
        </w:rPr>
      </w:pPr>
      <w:r w:rsidRPr="00705AB8">
        <w:rPr>
          <w:lang w:val="cs-CZ"/>
        </w:rPr>
        <w:lastRenderedPageBreak/>
        <w:t xml:space="preserve">Zdravotní výchova má charakter </w:t>
      </w:r>
      <w:r w:rsidRPr="00705AB8">
        <w:rPr>
          <w:b/>
          <w:bCs/>
          <w:lang w:val="cs-CZ"/>
        </w:rPr>
        <w:t>populační prevence</w:t>
      </w:r>
      <w:r w:rsidRPr="00705AB8">
        <w:rPr>
          <w:lang w:val="cs-CZ"/>
        </w:rPr>
        <w:t xml:space="preserve"> – zaměřuje se na podporu zdravého životního stylu</w:t>
      </w:r>
    </w:p>
    <w:p w14:paraId="2FBBA474" w14:textId="77777777" w:rsidR="00705AB8" w:rsidRPr="00705AB8" w:rsidRDefault="00705AB8" w:rsidP="00705AB8">
      <w:pPr>
        <w:numPr>
          <w:ilvl w:val="0"/>
          <w:numId w:val="44"/>
        </w:numPr>
        <w:rPr>
          <w:lang w:val="cs-CZ"/>
        </w:rPr>
      </w:pPr>
      <w:r w:rsidRPr="00705AB8">
        <w:rPr>
          <w:lang w:val="cs-CZ"/>
        </w:rPr>
        <w:t xml:space="preserve">Důležitá jsou i </w:t>
      </w:r>
      <w:r w:rsidRPr="00705AB8">
        <w:rPr>
          <w:b/>
          <w:bCs/>
          <w:lang w:val="cs-CZ"/>
        </w:rPr>
        <w:t>opatření na úrovni společnosti</w:t>
      </w:r>
      <w:r w:rsidRPr="00705AB8">
        <w:rPr>
          <w:lang w:val="cs-CZ"/>
        </w:rPr>
        <w:t xml:space="preserve"> (např. zákaz reklamy na tabák, daňová politika, legislativní úpravy).</w:t>
      </w:r>
    </w:p>
    <w:p w14:paraId="4CA0C68A" w14:textId="77777777" w:rsidR="00705AB8" w:rsidRPr="00705AB8" w:rsidRDefault="00705AB8" w:rsidP="00705AB8">
      <w:pPr>
        <w:numPr>
          <w:ilvl w:val="0"/>
          <w:numId w:val="44"/>
        </w:numPr>
        <w:rPr>
          <w:lang w:val="cs-CZ"/>
        </w:rPr>
      </w:pPr>
      <w:r w:rsidRPr="00705AB8">
        <w:rPr>
          <w:lang w:val="cs-CZ"/>
        </w:rPr>
        <w:t>Spojuje medicínské, sociální a politické aspekty péče o zdraví. Zaměřuje se na jednotlivce, ale oslovuje i širší veřejnost a osoby, které mohou svým rozhodováním ovlivňovat veřejné zdraví (zákonodárci, samosprávy, média).</w:t>
      </w:r>
    </w:p>
    <w:p w14:paraId="4EED7226" w14:textId="77777777" w:rsidR="00705AB8" w:rsidRPr="00705AB8" w:rsidRDefault="00705AB8" w:rsidP="00705AB8">
      <w:pPr>
        <w:rPr>
          <w:lang w:val="cs-CZ"/>
        </w:rPr>
      </w:pPr>
      <w:r w:rsidRPr="00705AB8">
        <w:rPr>
          <w:b/>
          <w:bCs/>
          <w:lang w:val="cs-CZ"/>
        </w:rPr>
        <w:t>C. Zdravotní výchova orientovaná na zdraví (výchova ke zdraví)</w:t>
      </w:r>
    </w:p>
    <w:p w14:paraId="064109BA" w14:textId="77777777" w:rsidR="00705AB8" w:rsidRPr="00705AB8" w:rsidRDefault="00705AB8" w:rsidP="00705AB8">
      <w:pPr>
        <w:numPr>
          <w:ilvl w:val="0"/>
          <w:numId w:val="45"/>
        </w:numPr>
        <w:rPr>
          <w:lang w:val="cs-CZ"/>
        </w:rPr>
      </w:pPr>
      <w:r w:rsidRPr="00705AB8">
        <w:rPr>
          <w:lang w:val="cs-CZ"/>
        </w:rPr>
        <w:t xml:space="preserve">Moderní pojetí zdravotní výchovy = od nemoci k </w:t>
      </w:r>
      <w:r w:rsidRPr="00705AB8">
        <w:rPr>
          <w:b/>
          <w:bCs/>
          <w:lang w:val="cs-CZ"/>
        </w:rPr>
        <w:t>pozitivnímu zdraví</w:t>
      </w:r>
      <w:r w:rsidRPr="00705AB8">
        <w:rPr>
          <w:lang w:val="cs-CZ"/>
        </w:rPr>
        <w:t xml:space="preserve"> tzv. k podpoře tělesné i duševní pohody, životní spokojenosti a odolnosti. </w:t>
      </w:r>
    </w:p>
    <w:p w14:paraId="081EE9F5" w14:textId="77777777" w:rsidR="00705AB8" w:rsidRPr="00705AB8" w:rsidRDefault="00705AB8" w:rsidP="00705AB8">
      <w:pPr>
        <w:numPr>
          <w:ilvl w:val="0"/>
          <w:numId w:val="45"/>
        </w:numPr>
        <w:rPr>
          <w:lang w:val="cs-CZ"/>
        </w:rPr>
      </w:pPr>
      <w:r w:rsidRPr="00705AB8">
        <w:rPr>
          <w:lang w:val="cs-CZ"/>
        </w:rPr>
        <w:t xml:space="preserve">Důraz na </w:t>
      </w:r>
      <w:r w:rsidRPr="00705AB8">
        <w:rPr>
          <w:b/>
          <w:bCs/>
          <w:lang w:val="cs-CZ"/>
        </w:rPr>
        <w:t>pozitivní motivaci</w:t>
      </w:r>
      <w:r w:rsidRPr="00705AB8">
        <w:rPr>
          <w:lang w:val="cs-CZ"/>
        </w:rPr>
        <w:t xml:space="preserve"> – zdraví není chápáno jen jako nepřítomnost nemoci, ale jako </w:t>
      </w:r>
      <w:r w:rsidRPr="00705AB8">
        <w:rPr>
          <w:b/>
          <w:bCs/>
          <w:lang w:val="cs-CZ"/>
        </w:rPr>
        <w:t>aktivní životní hodnota</w:t>
      </w:r>
      <w:r w:rsidRPr="00705AB8">
        <w:rPr>
          <w:lang w:val="cs-CZ"/>
        </w:rPr>
        <w:t>, o kterou je třeba pečovat</w:t>
      </w:r>
    </w:p>
    <w:p w14:paraId="25021720" w14:textId="77777777" w:rsidR="00705AB8" w:rsidRPr="00705AB8" w:rsidRDefault="00705AB8" w:rsidP="00705AB8">
      <w:pPr>
        <w:numPr>
          <w:ilvl w:val="0"/>
          <w:numId w:val="45"/>
        </w:numPr>
        <w:rPr>
          <w:lang w:val="cs-CZ"/>
        </w:rPr>
      </w:pPr>
      <w:r w:rsidRPr="00705AB8">
        <w:rPr>
          <w:lang w:val="cs-CZ"/>
        </w:rPr>
        <w:t xml:space="preserve">Je založena na </w:t>
      </w:r>
      <w:r w:rsidRPr="00705AB8">
        <w:rPr>
          <w:b/>
          <w:bCs/>
          <w:lang w:val="cs-CZ"/>
        </w:rPr>
        <w:t>partnerském přístupu</w:t>
      </w:r>
      <w:r w:rsidRPr="00705AB8">
        <w:rPr>
          <w:lang w:val="cs-CZ"/>
        </w:rPr>
        <w:t xml:space="preserve"> – nejde o poučování, ale o dialog ke společné cestě, jak zdravěji žít. Uplatňuje se zejména ve školství (předmět „Výchova ke zdraví“) a v komunitní práci.</w:t>
      </w:r>
    </w:p>
    <w:p w14:paraId="5C3DE62A" w14:textId="77777777" w:rsidR="00705AB8" w:rsidRPr="00705AB8" w:rsidRDefault="00705AB8" w:rsidP="00705AB8">
      <w:pPr>
        <w:rPr>
          <w:lang w:val="cs-CZ"/>
        </w:rPr>
      </w:pPr>
      <w:r w:rsidRPr="00705AB8">
        <w:rPr>
          <w:lang w:val="cs-CZ"/>
        </w:rPr>
        <w:t>Tento přístup klade důraz na:</w:t>
      </w:r>
    </w:p>
    <w:p w14:paraId="4DB3B44C" w14:textId="77777777" w:rsidR="00705AB8" w:rsidRPr="00705AB8" w:rsidRDefault="00705AB8" w:rsidP="00705AB8">
      <w:pPr>
        <w:numPr>
          <w:ilvl w:val="0"/>
          <w:numId w:val="46"/>
        </w:numPr>
        <w:rPr>
          <w:lang w:val="cs-CZ"/>
        </w:rPr>
      </w:pPr>
      <w:r w:rsidRPr="00705AB8">
        <w:rPr>
          <w:lang w:val="cs-CZ"/>
        </w:rPr>
        <w:t>respektování individuality člověka, jeho sociálního a ekonomického postavení,</w:t>
      </w:r>
    </w:p>
    <w:p w14:paraId="021895B0" w14:textId="77777777" w:rsidR="00705AB8" w:rsidRPr="00705AB8" w:rsidRDefault="00705AB8" w:rsidP="00705AB8">
      <w:pPr>
        <w:numPr>
          <w:ilvl w:val="0"/>
          <w:numId w:val="46"/>
        </w:numPr>
        <w:rPr>
          <w:lang w:val="cs-CZ"/>
        </w:rPr>
      </w:pPr>
      <w:r w:rsidRPr="00705AB8">
        <w:rPr>
          <w:lang w:val="cs-CZ"/>
        </w:rPr>
        <w:t>podporu sebedůvěry, odpovědnosti a schopnosti rozhodovat o vlastním zdraví,</w:t>
      </w:r>
    </w:p>
    <w:p w14:paraId="04333EC2" w14:textId="77777777" w:rsidR="00705AB8" w:rsidRPr="00705AB8" w:rsidRDefault="00705AB8" w:rsidP="00705AB8">
      <w:pPr>
        <w:numPr>
          <w:ilvl w:val="0"/>
          <w:numId w:val="46"/>
        </w:numPr>
        <w:rPr>
          <w:lang w:val="cs-CZ"/>
        </w:rPr>
      </w:pPr>
      <w:r w:rsidRPr="00705AB8">
        <w:rPr>
          <w:lang w:val="cs-CZ"/>
        </w:rPr>
        <w:t>obousměrnou komunikaci a spolupráci odborníků s občany,</w:t>
      </w:r>
    </w:p>
    <w:p w14:paraId="3CFB4656" w14:textId="77777777" w:rsidR="00705AB8" w:rsidRPr="00705AB8" w:rsidRDefault="00705AB8" w:rsidP="00705AB8">
      <w:pPr>
        <w:numPr>
          <w:ilvl w:val="0"/>
          <w:numId w:val="46"/>
        </w:numPr>
        <w:rPr>
          <w:lang w:val="cs-CZ"/>
        </w:rPr>
      </w:pPr>
      <w:r w:rsidRPr="00705AB8">
        <w:rPr>
          <w:lang w:val="cs-CZ"/>
        </w:rPr>
        <w:t>zapojení celé společnosti do podpory zdraví.</w:t>
      </w:r>
    </w:p>
    <w:p w14:paraId="0EC62202" w14:textId="77777777" w:rsidR="00705AB8" w:rsidRPr="00705AB8" w:rsidRDefault="00705AB8" w:rsidP="00705AB8">
      <w:pPr>
        <w:rPr>
          <w:lang w:val="cs-CZ"/>
        </w:rPr>
      </w:pPr>
      <w:r w:rsidRPr="00705AB8">
        <w:rPr>
          <w:lang w:val="cs-CZ"/>
        </w:rPr>
        <w:t xml:space="preserve">Cílem je, aby člověk </w:t>
      </w:r>
      <w:r w:rsidRPr="00705AB8">
        <w:rPr>
          <w:b/>
          <w:bCs/>
          <w:lang w:val="cs-CZ"/>
        </w:rPr>
        <w:t>rozuměl hodnotě zdraví</w:t>
      </w:r>
      <w:r w:rsidRPr="00705AB8">
        <w:rPr>
          <w:lang w:val="cs-CZ"/>
        </w:rPr>
        <w:t>, věděl, co ji ovlivňuje, a dokázal sám aktivně jednat ve prospěch svého zdraví i zdraví druhých.</w:t>
      </w:r>
    </w:p>
    <w:p w14:paraId="621369EF" w14:textId="77777777" w:rsidR="00705AB8" w:rsidRPr="00705AB8" w:rsidRDefault="00705AB8" w:rsidP="00705AB8">
      <w:pPr>
        <w:rPr>
          <w:lang w:val="cs-CZ"/>
        </w:rPr>
      </w:pPr>
    </w:p>
    <w:p w14:paraId="1DD3F368" w14:textId="77777777" w:rsidR="00705AB8" w:rsidRPr="00705AB8" w:rsidRDefault="00705AB8" w:rsidP="00705AB8">
      <w:pPr>
        <w:rPr>
          <w:lang w:val="cs-CZ"/>
        </w:rPr>
      </w:pPr>
    </w:p>
    <w:p w14:paraId="672DA0BD" w14:textId="77777777" w:rsidR="00705AB8" w:rsidRPr="00705AB8" w:rsidRDefault="00705AB8" w:rsidP="00705AB8">
      <w:pPr>
        <w:rPr>
          <w:lang w:val="cs-CZ"/>
        </w:rPr>
      </w:pPr>
    </w:p>
    <w:p w14:paraId="5C7C6932" w14:textId="77777777" w:rsidR="00705AB8" w:rsidRPr="00705AB8" w:rsidRDefault="00705AB8" w:rsidP="00705AB8">
      <w:pPr>
        <w:rPr>
          <w:lang w:val="cs-CZ"/>
        </w:rPr>
      </w:pPr>
    </w:p>
    <w:p w14:paraId="2BDC8AA4" w14:textId="77777777" w:rsidR="00705AB8" w:rsidRPr="00705AB8" w:rsidRDefault="00705AB8" w:rsidP="00705AB8">
      <w:pPr>
        <w:rPr>
          <w:lang w:val="cs-CZ"/>
        </w:rPr>
      </w:pPr>
    </w:p>
    <w:p w14:paraId="46BF897F" w14:textId="77777777" w:rsidR="00705AB8" w:rsidRPr="00705AB8" w:rsidRDefault="00705AB8" w:rsidP="00705AB8">
      <w:pPr>
        <w:rPr>
          <w:u w:val="single"/>
          <w:lang w:val="cs-CZ"/>
        </w:rPr>
      </w:pPr>
    </w:p>
    <w:p w14:paraId="3D0AB7C3" w14:textId="77777777" w:rsidR="00705AB8" w:rsidRPr="00705AB8" w:rsidRDefault="00705AB8" w:rsidP="00705AB8">
      <w:pPr>
        <w:rPr>
          <w:lang w:val="cs-CZ"/>
        </w:rPr>
      </w:pPr>
    </w:p>
    <w:p w14:paraId="43CD749A" w14:textId="77777777" w:rsidR="00705AB8" w:rsidRDefault="00705AB8"/>
    <w:p w14:paraId="457EBF26" w14:textId="77777777" w:rsidR="00705AB8" w:rsidRDefault="00705AB8"/>
    <w:p w14:paraId="5786708B" w14:textId="77777777" w:rsidR="00705AB8" w:rsidRDefault="00705AB8"/>
    <w:p w14:paraId="7E4E2796" w14:textId="77777777" w:rsidR="00705AB8" w:rsidRDefault="00705AB8"/>
    <w:p w14:paraId="2F858F7C" w14:textId="77777777" w:rsidR="00705AB8" w:rsidRDefault="00705AB8"/>
    <w:p w14:paraId="055EE28D" w14:textId="77777777" w:rsidR="00705AB8" w:rsidRPr="00BD18F1" w:rsidRDefault="00705AB8" w:rsidP="00705AB8">
      <w:pPr>
        <w:jc w:val="center"/>
        <w:rPr>
          <w:b/>
          <w:bCs/>
          <w:i/>
          <w:iCs/>
          <w:sz w:val="28"/>
          <w:szCs w:val="28"/>
        </w:rPr>
      </w:pPr>
      <w:r w:rsidRPr="00BD18F1">
        <w:rPr>
          <w:b/>
          <w:bCs/>
          <w:i/>
          <w:iCs/>
          <w:sz w:val="28"/>
          <w:szCs w:val="28"/>
        </w:rPr>
        <w:lastRenderedPageBreak/>
        <w:t xml:space="preserve">Zdraví a zdravotnictví </w:t>
      </w:r>
      <w:r>
        <w:rPr>
          <w:b/>
          <w:bCs/>
          <w:i/>
          <w:iCs/>
          <w:sz w:val="28"/>
          <w:szCs w:val="28"/>
        </w:rPr>
        <w:t>-</w:t>
      </w:r>
      <w:r w:rsidRPr="00BD18F1">
        <w:rPr>
          <w:b/>
          <w:bCs/>
          <w:i/>
          <w:iCs/>
          <w:sz w:val="28"/>
          <w:szCs w:val="28"/>
        </w:rPr>
        <w:t xml:space="preserve"> č. 12 Podpora zdraví a prevence nemocí</w:t>
      </w:r>
    </w:p>
    <w:p w14:paraId="2425E09D" w14:textId="77777777" w:rsidR="00705AB8" w:rsidRPr="00020A19" w:rsidRDefault="00705AB8" w:rsidP="00705AB8">
      <w:pPr>
        <w:rPr>
          <w:rFonts w:cstheme="minorHAnsi"/>
          <w:u w:val="single"/>
        </w:rPr>
      </w:pPr>
      <w:r w:rsidRPr="00020A19">
        <w:rPr>
          <w:rFonts w:cstheme="minorHAnsi"/>
          <w:u w:val="single"/>
        </w:rPr>
        <w:t>1. Podpora zdraví (</w:t>
      </w:r>
      <w:proofErr w:type="spellStart"/>
      <w:r w:rsidRPr="00020A19">
        <w:rPr>
          <w:rFonts w:cstheme="minorHAnsi"/>
          <w:u w:val="single"/>
        </w:rPr>
        <w:t>Health</w:t>
      </w:r>
      <w:proofErr w:type="spellEnd"/>
      <w:r w:rsidRPr="00020A19">
        <w:rPr>
          <w:rFonts w:cstheme="minorHAnsi"/>
          <w:u w:val="single"/>
        </w:rPr>
        <w:t xml:space="preserve"> </w:t>
      </w:r>
      <w:proofErr w:type="spellStart"/>
      <w:r w:rsidRPr="00020A19">
        <w:rPr>
          <w:rFonts w:cstheme="minorHAnsi"/>
          <w:u w:val="single"/>
        </w:rPr>
        <w:t>Promotion</w:t>
      </w:r>
      <w:proofErr w:type="spellEnd"/>
      <w:r w:rsidRPr="00020A19">
        <w:rPr>
          <w:rFonts w:cstheme="minorHAnsi"/>
          <w:u w:val="single"/>
        </w:rPr>
        <w:t>)</w:t>
      </w:r>
    </w:p>
    <w:p w14:paraId="5C26B303" w14:textId="77777777" w:rsidR="00705AB8" w:rsidRPr="00020A19" w:rsidRDefault="00705AB8" w:rsidP="00705AB8">
      <w:pPr>
        <w:spacing w:before="100" w:beforeAutospacing="1" w:after="100" w:afterAutospacing="1" w:line="240" w:lineRule="auto"/>
        <w:rPr>
          <w:rFonts w:eastAsia="Times New Roman" w:cstheme="minorHAnsi"/>
        </w:rPr>
      </w:pPr>
      <w:r w:rsidRPr="00020A19">
        <w:rPr>
          <w:rFonts w:eastAsia="Times New Roman" w:cstheme="minorHAnsi"/>
        </w:rPr>
        <w:t xml:space="preserve">Podpora zdraví = </w:t>
      </w:r>
      <w:r w:rsidRPr="00020A19">
        <w:rPr>
          <w:rFonts w:eastAsia="Times New Roman" w:cstheme="minorHAnsi"/>
          <w:b/>
          <w:bCs/>
        </w:rPr>
        <w:t>proces, který umožňuje lidem ovlivňovat a zlepšovat své zdraví</w:t>
      </w:r>
      <w:r w:rsidRPr="00020A19">
        <w:rPr>
          <w:rFonts w:eastAsia="Times New Roman" w:cstheme="minorHAnsi"/>
        </w:rPr>
        <w:t xml:space="preserve">.                                  </w:t>
      </w:r>
    </w:p>
    <w:p w14:paraId="53AE5AF9" w14:textId="77777777" w:rsidR="00705AB8" w:rsidRDefault="00705AB8" w:rsidP="00705AB8">
      <w:pPr>
        <w:pStyle w:val="Odstavecseseznamem"/>
        <w:numPr>
          <w:ilvl w:val="0"/>
          <w:numId w:val="59"/>
        </w:numPr>
        <w:spacing w:before="100" w:beforeAutospacing="1" w:after="100" w:afterAutospacing="1" w:line="240" w:lineRule="auto"/>
        <w:rPr>
          <w:rFonts w:eastAsia="Times New Roman" w:cstheme="minorHAnsi"/>
        </w:rPr>
      </w:pPr>
      <w:r w:rsidRPr="0000632C">
        <w:rPr>
          <w:rFonts w:eastAsia="Times New Roman" w:cstheme="minorHAnsi"/>
        </w:rPr>
        <w:t xml:space="preserve">Není to jen o činnosti zdravotnictví, ale jde o </w:t>
      </w:r>
      <w:r w:rsidRPr="0000632C">
        <w:rPr>
          <w:rFonts w:eastAsia="Times New Roman" w:cstheme="minorHAnsi"/>
          <w:u w:val="single"/>
        </w:rPr>
        <w:t>nástroj společenské praxe</w:t>
      </w:r>
      <w:r w:rsidRPr="0000632C">
        <w:rPr>
          <w:rFonts w:eastAsia="Times New Roman" w:cstheme="minorHAnsi"/>
        </w:rPr>
        <w:t>, který zasahuje do politiky, ekonomiky, životního prostředí, školství i komunitního života.</w:t>
      </w:r>
    </w:p>
    <w:p w14:paraId="62E4D6F9" w14:textId="77777777" w:rsidR="00705AB8" w:rsidRPr="0000632C" w:rsidRDefault="00705AB8" w:rsidP="00705AB8">
      <w:pPr>
        <w:pStyle w:val="Odstavecseseznamem"/>
        <w:numPr>
          <w:ilvl w:val="0"/>
          <w:numId w:val="59"/>
        </w:numPr>
        <w:spacing w:before="100" w:beforeAutospacing="1" w:after="100" w:afterAutospacing="1" w:line="240" w:lineRule="auto"/>
        <w:rPr>
          <w:rFonts w:eastAsia="Times New Roman" w:cstheme="minorHAnsi"/>
        </w:rPr>
      </w:pPr>
      <w:r w:rsidRPr="0000632C">
        <w:rPr>
          <w:rFonts w:eastAsia="Times New Roman" w:cstheme="minorHAnsi"/>
          <w:u w:val="single"/>
        </w:rPr>
        <w:t>Cílem</w:t>
      </w:r>
      <w:r w:rsidRPr="0000632C">
        <w:rPr>
          <w:rFonts w:eastAsia="Times New Roman" w:cstheme="minorHAnsi"/>
        </w:rPr>
        <w:t xml:space="preserve">: </w:t>
      </w:r>
      <w:r w:rsidRPr="0000632C">
        <w:rPr>
          <w:rFonts w:eastAsia="Times New Roman" w:cstheme="minorHAnsi"/>
          <w:b/>
          <w:bCs/>
        </w:rPr>
        <w:t>vytvářet podmínky pro zdravý životní styl</w:t>
      </w:r>
      <w:r w:rsidRPr="0000632C">
        <w:rPr>
          <w:rFonts w:eastAsia="Times New Roman" w:cstheme="minorHAnsi"/>
        </w:rPr>
        <w:t xml:space="preserve"> a motivovat jednotlivce i společnost k odpovědnosti za zdraví.</w:t>
      </w:r>
    </w:p>
    <w:p w14:paraId="00180A78" w14:textId="77777777" w:rsidR="00705AB8" w:rsidRPr="00020A19" w:rsidRDefault="00705AB8" w:rsidP="00705AB8">
      <w:pPr>
        <w:rPr>
          <w:rFonts w:cstheme="minorHAnsi"/>
          <w:u w:val="single"/>
        </w:rPr>
      </w:pPr>
      <w:r w:rsidRPr="00020A19">
        <w:rPr>
          <w:rFonts w:cstheme="minorHAnsi"/>
          <w:u w:val="single"/>
        </w:rPr>
        <w:t>2. Cíle podpory zdraví</w:t>
      </w:r>
    </w:p>
    <w:p w14:paraId="3556424F" w14:textId="77777777" w:rsidR="00705AB8" w:rsidRPr="004D6CE5" w:rsidRDefault="00705AB8" w:rsidP="00705AB8">
      <w:pPr>
        <w:numPr>
          <w:ilvl w:val="0"/>
          <w:numId w:val="47"/>
        </w:numPr>
        <w:spacing w:before="100" w:beforeAutospacing="1" w:after="100" w:afterAutospacing="1" w:line="240" w:lineRule="auto"/>
        <w:rPr>
          <w:rFonts w:eastAsia="Times New Roman" w:cstheme="minorHAnsi"/>
        </w:rPr>
      </w:pPr>
      <w:r w:rsidRPr="004D6CE5">
        <w:rPr>
          <w:rFonts w:eastAsia="Times New Roman" w:cstheme="minorHAnsi"/>
          <w:b/>
          <w:bCs/>
        </w:rPr>
        <w:t>Vytvářet zdravotní politiku</w:t>
      </w:r>
      <w:r w:rsidRPr="004D6CE5">
        <w:rPr>
          <w:rFonts w:eastAsia="Times New Roman" w:cstheme="minorHAnsi"/>
        </w:rPr>
        <w:t xml:space="preserve"> – prosazovat rozhodnutí vedoucí ke zdraví.</w:t>
      </w:r>
    </w:p>
    <w:p w14:paraId="493AAAB0" w14:textId="77777777" w:rsidR="00705AB8" w:rsidRPr="004D6CE5" w:rsidRDefault="00705AB8" w:rsidP="00705AB8">
      <w:pPr>
        <w:numPr>
          <w:ilvl w:val="0"/>
          <w:numId w:val="47"/>
        </w:numPr>
        <w:spacing w:before="100" w:beforeAutospacing="1" w:after="100" w:afterAutospacing="1" w:line="240" w:lineRule="auto"/>
        <w:rPr>
          <w:rFonts w:eastAsia="Times New Roman" w:cstheme="minorHAnsi"/>
        </w:rPr>
      </w:pPr>
      <w:r w:rsidRPr="004D6CE5">
        <w:rPr>
          <w:rFonts w:eastAsia="Times New Roman" w:cstheme="minorHAnsi"/>
          <w:b/>
          <w:bCs/>
        </w:rPr>
        <w:t>Dbát na příznivé životní prostředí</w:t>
      </w:r>
      <w:r w:rsidRPr="004D6CE5">
        <w:rPr>
          <w:rFonts w:eastAsia="Times New Roman" w:cstheme="minorHAnsi"/>
        </w:rPr>
        <w:t xml:space="preserve"> – fyzické, psychické i sociální.</w:t>
      </w:r>
    </w:p>
    <w:p w14:paraId="6AB30F2E" w14:textId="77777777" w:rsidR="00705AB8" w:rsidRPr="004D6CE5" w:rsidRDefault="00705AB8" w:rsidP="00705AB8">
      <w:pPr>
        <w:numPr>
          <w:ilvl w:val="0"/>
          <w:numId w:val="47"/>
        </w:numPr>
        <w:spacing w:before="100" w:beforeAutospacing="1" w:after="100" w:afterAutospacing="1" w:line="240" w:lineRule="auto"/>
        <w:rPr>
          <w:rFonts w:eastAsia="Times New Roman" w:cstheme="minorHAnsi"/>
        </w:rPr>
      </w:pPr>
      <w:r w:rsidRPr="004D6CE5">
        <w:rPr>
          <w:rFonts w:eastAsia="Times New Roman" w:cstheme="minorHAnsi"/>
          <w:b/>
          <w:bCs/>
        </w:rPr>
        <w:t>Zvyšovat společenskou aktivitu</w:t>
      </w:r>
      <w:r w:rsidRPr="004D6CE5">
        <w:rPr>
          <w:rFonts w:eastAsia="Times New Roman" w:cstheme="minorHAnsi"/>
        </w:rPr>
        <w:t xml:space="preserve"> – zapojení občanů a komunit.</w:t>
      </w:r>
    </w:p>
    <w:p w14:paraId="725A5177" w14:textId="77777777" w:rsidR="00705AB8" w:rsidRPr="004D6CE5" w:rsidRDefault="00705AB8" w:rsidP="00705AB8">
      <w:pPr>
        <w:numPr>
          <w:ilvl w:val="0"/>
          <w:numId w:val="47"/>
        </w:numPr>
        <w:spacing w:before="100" w:beforeAutospacing="1" w:after="100" w:afterAutospacing="1" w:line="240" w:lineRule="auto"/>
        <w:rPr>
          <w:rFonts w:eastAsia="Times New Roman" w:cstheme="minorHAnsi"/>
        </w:rPr>
      </w:pPr>
      <w:r w:rsidRPr="004D6CE5">
        <w:rPr>
          <w:rFonts w:eastAsia="Times New Roman" w:cstheme="minorHAnsi"/>
          <w:b/>
          <w:bCs/>
        </w:rPr>
        <w:t>Rozvíjet osobní schopnosti</w:t>
      </w:r>
      <w:r w:rsidRPr="004D6CE5">
        <w:rPr>
          <w:rFonts w:eastAsia="Times New Roman" w:cstheme="minorHAnsi"/>
        </w:rPr>
        <w:t xml:space="preserve"> – vést lidi ke zdravému životnímu stylu.</w:t>
      </w:r>
    </w:p>
    <w:p w14:paraId="0DF448CE" w14:textId="77777777" w:rsidR="00705AB8" w:rsidRPr="004D6CE5" w:rsidRDefault="00705AB8" w:rsidP="00705AB8">
      <w:pPr>
        <w:numPr>
          <w:ilvl w:val="0"/>
          <w:numId w:val="47"/>
        </w:numPr>
        <w:spacing w:before="100" w:beforeAutospacing="1" w:after="100" w:afterAutospacing="1" w:line="240" w:lineRule="auto"/>
        <w:rPr>
          <w:rFonts w:eastAsia="Times New Roman" w:cstheme="minorHAnsi"/>
        </w:rPr>
      </w:pPr>
      <w:r w:rsidRPr="004D6CE5">
        <w:rPr>
          <w:rFonts w:eastAsia="Times New Roman" w:cstheme="minorHAnsi"/>
          <w:b/>
          <w:bCs/>
        </w:rPr>
        <w:t>Nově orientovat péči o zdraví</w:t>
      </w:r>
      <w:r w:rsidRPr="004D6CE5">
        <w:rPr>
          <w:rFonts w:eastAsia="Times New Roman" w:cstheme="minorHAnsi"/>
        </w:rPr>
        <w:t xml:space="preserve"> – od léčby nemocí k prevenci a udržování zdraví.</w:t>
      </w:r>
    </w:p>
    <w:p w14:paraId="6F99C300" w14:textId="77777777" w:rsidR="00705AB8" w:rsidRPr="00020A19" w:rsidRDefault="00705AB8" w:rsidP="00705AB8">
      <w:pPr>
        <w:rPr>
          <w:rFonts w:cstheme="minorHAnsi"/>
          <w:u w:val="single"/>
        </w:rPr>
      </w:pPr>
      <w:r w:rsidRPr="00020A19">
        <w:rPr>
          <w:rFonts w:cstheme="minorHAnsi"/>
          <w:u w:val="single"/>
        </w:rPr>
        <w:t>3. Principy podpory zdraví</w:t>
      </w:r>
    </w:p>
    <w:p w14:paraId="78DAD1BB" w14:textId="77777777" w:rsidR="00705AB8" w:rsidRPr="004D6CE5" w:rsidRDefault="00705AB8" w:rsidP="00705AB8">
      <w:pPr>
        <w:numPr>
          <w:ilvl w:val="0"/>
          <w:numId w:val="48"/>
        </w:numPr>
        <w:spacing w:before="100" w:beforeAutospacing="1" w:after="100" w:afterAutospacing="1" w:line="240" w:lineRule="auto"/>
        <w:rPr>
          <w:rFonts w:eastAsia="Times New Roman" w:cstheme="minorHAnsi"/>
        </w:rPr>
      </w:pPr>
      <w:r w:rsidRPr="004D6CE5">
        <w:rPr>
          <w:rFonts w:eastAsia="Times New Roman" w:cstheme="minorHAnsi"/>
          <w:b/>
          <w:bCs/>
        </w:rPr>
        <w:t>Zaměř</w:t>
      </w:r>
      <w:r w:rsidRPr="00020A19">
        <w:rPr>
          <w:rFonts w:eastAsia="Times New Roman" w:cstheme="minorHAnsi"/>
          <w:b/>
          <w:bCs/>
        </w:rPr>
        <w:t xml:space="preserve">uje se </w:t>
      </w:r>
      <w:r w:rsidRPr="004D6CE5">
        <w:rPr>
          <w:rFonts w:eastAsia="Times New Roman" w:cstheme="minorHAnsi"/>
          <w:b/>
          <w:bCs/>
        </w:rPr>
        <w:t>na celou populaci</w:t>
      </w:r>
      <w:r w:rsidRPr="004D6CE5">
        <w:rPr>
          <w:rFonts w:eastAsia="Times New Roman" w:cstheme="minorHAnsi"/>
        </w:rPr>
        <w:t xml:space="preserve"> – nejen na rizikové skupiny, ale na podmínky života celé společnosti.</w:t>
      </w:r>
    </w:p>
    <w:p w14:paraId="7DACE126" w14:textId="77777777" w:rsidR="00705AB8" w:rsidRPr="004D6CE5" w:rsidRDefault="00705AB8" w:rsidP="00705AB8">
      <w:pPr>
        <w:numPr>
          <w:ilvl w:val="0"/>
          <w:numId w:val="48"/>
        </w:numPr>
        <w:spacing w:before="100" w:beforeAutospacing="1" w:after="100" w:afterAutospacing="1" w:line="240" w:lineRule="auto"/>
        <w:rPr>
          <w:rFonts w:eastAsia="Times New Roman" w:cstheme="minorHAnsi"/>
        </w:rPr>
      </w:pPr>
      <w:r w:rsidRPr="004D6CE5">
        <w:rPr>
          <w:rFonts w:eastAsia="Times New Roman" w:cstheme="minorHAnsi"/>
          <w:b/>
          <w:bCs/>
        </w:rPr>
        <w:t>Ovlivň</w:t>
      </w:r>
      <w:r w:rsidRPr="00020A19">
        <w:rPr>
          <w:rFonts w:eastAsia="Times New Roman" w:cstheme="minorHAnsi"/>
          <w:b/>
          <w:bCs/>
        </w:rPr>
        <w:t xml:space="preserve">uje </w:t>
      </w:r>
      <w:r w:rsidRPr="004D6CE5">
        <w:rPr>
          <w:rFonts w:eastAsia="Times New Roman" w:cstheme="minorHAnsi"/>
          <w:b/>
          <w:bCs/>
        </w:rPr>
        <w:t>determinant</w:t>
      </w:r>
      <w:r w:rsidRPr="00020A19">
        <w:rPr>
          <w:rFonts w:eastAsia="Times New Roman" w:cstheme="minorHAnsi"/>
          <w:b/>
          <w:bCs/>
        </w:rPr>
        <w:t>y</w:t>
      </w:r>
      <w:r w:rsidRPr="004D6CE5">
        <w:rPr>
          <w:rFonts w:eastAsia="Times New Roman" w:cstheme="minorHAnsi"/>
          <w:b/>
          <w:bCs/>
        </w:rPr>
        <w:t xml:space="preserve"> zdraví</w:t>
      </w:r>
      <w:r w:rsidRPr="004D6CE5">
        <w:rPr>
          <w:rFonts w:eastAsia="Times New Roman" w:cstheme="minorHAnsi"/>
        </w:rPr>
        <w:t xml:space="preserve"> – </w:t>
      </w:r>
      <w:r w:rsidRPr="00020A19">
        <w:rPr>
          <w:rFonts w:eastAsia="Times New Roman" w:cstheme="minorHAnsi"/>
        </w:rPr>
        <w:t xml:space="preserve">věnuje se opatřením, </w:t>
      </w:r>
      <w:r w:rsidRPr="004D6CE5">
        <w:rPr>
          <w:rFonts w:eastAsia="Times New Roman" w:cstheme="minorHAnsi"/>
        </w:rPr>
        <w:t>které působí na zdraví i vznik nemocí (životní styl, prostředí, vzdělání, ekonomika).</w:t>
      </w:r>
    </w:p>
    <w:p w14:paraId="6C46767F" w14:textId="77777777" w:rsidR="00705AB8" w:rsidRPr="004D6CE5" w:rsidRDefault="00705AB8" w:rsidP="00705AB8">
      <w:pPr>
        <w:numPr>
          <w:ilvl w:val="0"/>
          <w:numId w:val="48"/>
        </w:numPr>
        <w:spacing w:before="100" w:beforeAutospacing="1" w:after="100" w:afterAutospacing="1" w:line="240" w:lineRule="auto"/>
        <w:rPr>
          <w:rFonts w:eastAsia="Times New Roman" w:cstheme="minorHAnsi"/>
        </w:rPr>
      </w:pPr>
      <w:r>
        <w:rPr>
          <w:rFonts w:eastAsia="Times New Roman" w:cstheme="minorHAnsi"/>
          <w:b/>
          <w:bCs/>
        </w:rPr>
        <w:t>Využívá d</w:t>
      </w:r>
      <w:r w:rsidRPr="00020A19">
        <w:rPr>
          <w:rFonts w:eastAsia="Times New Roman" w:cstheme="minorHAnsi"/>
          <w:b/>
          <w:bCs/>
        </w:rPr>
        <w:t>oplňkové</w:t>
      </w:r>
      <w:r w:rsidRPr="004D6CE5">
        <w:rPr>
          <w:rFonts w:eastAsia="Times New Roman" w:cstheme="minorHAnsi"/>
          <w:b/>
          <w:bCs/>
        </w:rPr>
        <w:t xml:space="preserve"> metody</w:t>
      </w:r>
      <w:r w:rsidRPr="004D6CE5">
        <w:rPr>
          <w:rFonts w:eastAsia="Times New Roman" w:cstheme="minorHAnsi"/>
        </w:rPr>
        <w:t xml:space="preserve"> – přístupy</w:t>
      </w:r>
      <w:r w:rsidRPr="00020A19">
        <w:rPr>
          <w:rFonts w:eastAsia="Times New Roman" w:cstheme="minorHAnsi"/>
        </w:rPr>
        <w:t>, metody, které</w:t>
      </w:r>
      <w:r w:rsidRPr="004D6CE5">
        <w:rPr>
          <w:rFonts w:eastAsia="Times New Roman" w:cstheme="minorHAnsi"/>
        </w:rPr>
        <w:t xml:space="preserve"> se doplňují a spolupracují (zdravotnictví, školství, média, komunita).</w:t>
      </w:r>
    </w:p>
    <w:p w14:paraId="663CE48A" w14:textId="77777777" w:rsidR="00705AB8" w:rsidRPr="004D6CE5" w:rsidRDefault="00705AB8" w:rsidP="00705AB8">
      <w:pPr>
        <w:numPr>
          <w:ilvl w:val="0"/>
          <w:numId w:val="48"/>
        </w:numPr>
        <w:spacing w:before="100" w:beforeAutospacing="1" w:after="100" w:afterAutospacing="1" w:line="240" w:lineRule="auto"/>
        <w:rPr>
          <w:rFonts w:eastAsia="Times New Roman" w:cstheme="minorHAnsi"/>
        </w:rPr>
      </w:pPr>
      <w:r w:rsidRPr="004D6CE5">
        <w:rPr>
          <w:rFonts w:eastAsia="Times New Roman" w:cstheme="minorHAnsi"/>
          <w:b/>
          <w:bCs/>
        </w:rPr>
        <w:t>Účast veřejnosti</w:t>
      </w:r>
      <w:r w:rsidRPr="004D6CE5">
        <w:rPr>
          <w:rFonts w:eastAsia="Times New Roman" w:cstheme="minorHAnsi"/>
        </w:rPr>
        <w:t xml:space="preserve"> – lidé se aktivně zapojují, zvyšují svou zdravotní gramotnost a odpovědnost.</w:t>
      </w:r>
    </w:p>
    <w:p w14:paraId="49186C75" w14:textId="77777777" w:rsidR="00705AB8" w:rsidRPr="004D6CE5" w:rsidRDefault="00705AB8" w:rsidP="00705AB8">
      <w:pPr>
        <w:numPr>
          <w:ilvl w:val="0"/>
          <w:numId w:val="48"/>
        </w:numPr>
        <w:spacing w:before="100" w:beforeAutospacing="1" w:after="100" w:afterAutospacing="1" w:line="240" w:lineRule="auto"/>
        <w:rPr>
          <w:rFonts w:eastAsia="Times New Roman" w:cstheme="minorHAnsi"/>
        </w:rPr>
      </w:pPr>
      <w:r w:rsidRPr="004D6CE5">
        <w:rPr>
          <w:rFonts w:eastAsia="Times New Roman" w:cstheme="minorHAnsi"/>
          <w:b/>
          <w:bCs/>
        </w:rPr>
        <w:t>Role zdravotnických pracovníků</w:t>
      </w:r>
      <w:r w:rsidRPr="004D6CE5">
        <w:rPr>
          <w:rFonts w:eastAsia="Times New Roman" w:cstheme="minorHAnsi"/>
        </w:rPr>
        <w:t xml:space="preserve"> – </w:t>
      </w:r>
      <w:r>
        <w:rPr>
          <w:rFonts w:eastAsia="Times New Roman" w:cstheme="minorHAnsi"/>
        </w:rPr>
        <w:t>především</w:t>
      </w:r>
      <w:r w:rsidRPr="004D6CE5">
        <w:rPr>
          <w:rFonts w:eastAsia="Times New Roman" w:cstheme="minorHAnsi"/>
        </w:rPr>
        <w:t xml:space="preserve"> v primární péči pomáhají rozvíjet a prosazovat principy podpory zdraví.</w:t>
      </w:r>
    </w:p>
    <w:p w14:paraId="490594AD" w14:textId="77777777" w:rsidR="00705AB8" w:rsidRPr="00020A19" w:rsidRDefault="00705AB8" w:rsidP="00705AB8">
      <w:pPr>
        <w:rPr>
          <w:rFonts w:cstheme="minorHAnsi"/>
          <w:u w:val="single"/>
        </w:rPr>
      </w:pPr>
      <w:r w:rsidRPr="00020A19">
        <w:rPr>
          <w:rFonts w:cstheme="minorHAnsi"/>
          <w:u w:val="single"/>
        </w:rPr>
        <w:t>4. Praktické zaměření podpory zdraví</w:t>
      </w:r>
    </w:p>
    <w:p w14:paraId="76259852" w14:textId="77777777" w:rsidR="00705AB8" w:rsidRPr="004D6CE5" w:rsidRDefault="00705AB8" w:rsidP="00705AB8">
      <w:pPr>
        <w:numPr>
          <w:ilvl w:val="0"/>
          <w:numId w:val="49"/>
        </w:numPr>
        <w:spacing w:before="100" w:beforeAutospacing="1" w:after="100" w:afterAutospacing="1" w:line="240" w:lineRule="auto"/>
        <w:rPr>
          <w:rFonts w:eastAsia="Times New Roman" w:cstheme="minorHAnsi"/>
        </w:rPr>
      </w:pPr>
      <w:r w:rsidRPr="004D6CE5">
        <w:rPr>
          <w:rFonts w:eastAsia="Times New Roman" w:cstheme="minorHAnsi"/>
          <w:b/>
          <w:bCs/>
        </w:rPr>
        <w:t>Pomoc lidem</w:t>
      </w:r>
      <w:r w:rsidRPr="004D6CE5">
        <w:rPr>
          <w:rFonts w:eastAsia="Times New Roman" w:cstheme="minorHAnsi"/>
        </w:rPr>
        <w:t xml:space="preserve"> – usnadnit volbu zdravého životního stylu (výživa, pohyb, duševní hygiena).</w:t>
      </w:r>
    </w:p>
    <w:p w14:paraId="1B517C13" w14:textId="77777777" w:rsidR="00705AB8" w:rsidRPr="004D6CE5" w:rsidRDefault="00705AB8" w:rsidP="00705AB8">
      <w:pPr>
        <w:numPr>
          <w:ilvl w:val="0"/>
          <w:numId w:val="49"/>
        </w:numPr>
        <w:spacing w:before="100" w:beforeAutospacing="1" w:after="100" w:afterAutospacing="1" w:line="240" w:lineRule="auto"/>
        <w:rPr>
          <w:rFonts w:eastAsia="Times New Roman" w:cstheme="minorHAnsi"/>
        </w:rPr>
      </w:pPr>
      <w:r w:rsidRPr="004D6CE5">
        <w:rPr>
          <w:rFonts w:eastAsia="Times New Roman" w:cstheme="minorHAnsi"/>
          <w:b/>
          <w:bCs/>
        </w:rPr>
        <w:t>Pomoc politikům a organizátorům</w:t>
      </w:r>
      <w:r w:rsidRPr="004D6CE5">
        <w:rPr>
          <w:rFonts w:eastAsia="Times New Roman" w:cstheme="minorHAnsi"/>
        </w:rPr>
        <w:t xml:space="preserve"> – přijímat rozhodnutí, která vedou ke zdraví (zdravé město, zdravé školy).</w:t>
      </w:r>
    </w:p>
    <w:p w14:paraId="2011A92A" w14:textId="77777777" w:rsidR="00705AB8" w:rsidRPr="004D6CE5" w:rsidRDefault="00705AB8" w:rsidP="00705AB8">
      <w:pPr>
        <w:numPr>
          <w:ilvl w:val="0"/>
          <w:numId w:val="49"/>
        </w:numPr>
        <w:spacing w:before="100" w:beforeAutospacing="1" w:after="100" w:afterAutospacing="1" w:line="240" w:lineRule="auto"/>
        <w:rPr>
          <w:rFonts w:eastAsia="Times New Roman" w:cstheme="minorHAnsi"/>
        </w:rPr>
      </w:pPr>
      <w:r w:rsidRPr="004D6CE5">
        <w:rPr>
          <w:rFonts w:eastAsia="Times New Roman" w:cstheme="minorHAnsi"/>
          <w:b/>
          <w:bCs/>
        </w:rPr>
        <w:t>Zvyšování zájmu o zdraví</w:t>
      </w:r>
      <w:r w:rsidRPr="004D6CE5">
        <w:rPr>
          <w:rFonts w:eastAsia="Times New Roman" w:cstheme="minorHAnsi"/>
        </w:rPr>
        <w:t xml:space="preserve"> – posilování odpovědnosti za jeho udržení.</w:t>
      </w:r>
    </w:p>
    <w:p w14:paraId="609375F1" w14:textId="77777777" w:rsidR="00705AB8" w:rsidRPr="004D6CE5" w:rsidRDefault="00705AB8" w:rsidP="00705AB8">
      <w:pPr>
        <w:numPr>
          <w:ilvl w:val="0"/>
          <w:numId w:val="49"/>
        </w:numPr>
        <w:spacing w:before="100" w:beforeAutospacing="1" w:after="100" w:afterAutospacing="1" w:line="240" w:lineRule="auto"/>
        <w:rPr>
          <w:rFonts w:eastAsia="Times New Roman" w:cstheme="minorHAnsi"/>
        </w:rPr>
      </w:pPr>
      <w:r w:rsidRPr="004D6CE5">
        <w:rPr>
          <w:rFonts w:eastAsia="Times New Roman" w:cstheme="minorHAnsi"/>
          <w:b/>
          <w:bCs/>
        </w:rPr>
        <w:t>Rozšiřování podílu veřejnosti na péči o zdraví</w:t>
      </w:r>
      <w:r w:rsidRPr="004D6CE5">
        <w:rPr>
          <w:rFonts w:eastAsia="Times New Roman" w:cstheme="minorHAnsi"/>
        </w:rPr>
        <w:t xml:space="preserve"> – zapojování komunit, škol, zaměstnavatelů.</w:t>
      </w:r>
    </w:p>
    <w:p w14:paraId="1420758C" w14:textId="77777777" w:rsidR="00705AB8" w:rsidRPr="00020A19" w:rsidRDefault="00705AB8" w:rsidP="00705AB8">
      <w:pPr>
        <w:rPr>
          <w:rFonts w:cstheme="minorHAnsi"/>
          <w:u w:val="single"/>
        </w:rPr>
      </w:pPr>
      <w:r w:rsidRPr="00020A19">
        <w:rPr>
          <w:rFonts w:cstheme="minorHAnsi"/>
          <w:u w:val="single"/>
        </w:rPr>
        <w:t>5. Kategorizace podpory zdraví</w:t>
      </w:r>
    </w:p>
    <w:p w14:paraId="3C4A2AEA" w14:textId="77777777" w:rsidR="00705AB8" w:rsidRPr="004D6CE5" w:rsidRDefault="00705AB8" w:rsidP="00705AB8">
      <w:pPr>
        <w:spacing w:before="100" w:beforeAutospacing="1" w:after="100" w:afterAutospacing="1" w:line="240" w:lineRule="auto"/>
        <w:rPr>
          <w:rFonts w:eastAsia="Times New Roman" w:cstheme="minorHAnsi"/>
        </w:rPr>
      </w:pPr>
      <w:r w:rsidRPr="00020A19">
        <w:rPr>
          <w:rFonts w:eastAsia="Times New Roman" w:cstheme="minorHAnsi"/>
        </w:rPr>
        <w:t>D</w:t>
      </w:r>
      <w:r w:rsidRPr="004D6CE5">
        <w:rPr>
          <w:rFonts w:eastAsia="Times New Roman" w:cstheme="minorHAnsi"/>
        </w:rPr>
        <w:t>ěl</w:t>
      </w:r>
      <w:r w:rsidRPr="00020A19">
        <w:rPr>
          <w:rFonts w:eastAsia="Times New Roman" w:cstheme="minorHAnsi"/>
        </w:rPr>
        <w:t xml:space="preserve">íme </w:t>
      </w:r>
      <w:r w:rsidRPr="004D6CE5">
        <w:rPr>
          <w:rFonts w:eastAsia="Times New Roman" w:cstheme="minorHAnsi"/>
        </w:rPr>
        <w:t xml:space="preserve">podle </w:t>
      </w:r>
      <w:r>
        <w:rPr>
          <w:rFonts w:eastAsia="Times New Roman" w:cstheme="minorHAnsi"/>
        </w:rPr>
        <w:t>místa</w:t>
      </w:r>
      <w:r w:rsidRPr="004D6CE5">
        <w:rPr>
          <w:rFonts w:eastAsia="Times New Roman" w:cstheme="minorHAnsi"/>
        </w:rPr>
        <w:t>, kde působí:</w:t>
      </w:r>
    </w:p>
    <w:p w14:paraId="045D2F8C" w14:textId="77777777" w:rsidR="00705AB8" w:rsidRPr="004D6CE5" w:rsidRDefault="00705AB8" w:rsidP="00705AB8">
      <w:pPr>
        <w:numPr>
          <w:ilvl w:val="0"/>
          <w:numId w:val="50"/>
        </w:numPr>
        <w:spacing w:before="100" w:beforeAutospacing="1" w:after="100" w:afterAutospacing="1" w:line="240" w:lineRule="auto"/>
        <w:rPr>
          <w:rFonts w:eastAsia="Times New Roman" w:cstheme="minorHAnsi"/>
        </w:rPr>
      </w:pPr>
      <w:r w:rsidRPr="004D6CE5">
        <w:rPr>
          <w:rFonts w:eastAsia="Times New Roman" w:cstheme="minorHAnsi"/>
          <w:b/>
          <w:bCs/>
        </w:rPr>
        <w:t>Domácnost a rodina</w:t>
      </w:r>
      <w:r w:rsidRPr="004D6CE5">
        <w:rPr>
          <w:rFonts w:eastAsia="Times New Roman" w:cstheme="minorHAnsi"/>
        </w:rPr>
        <w:t xml:space="preserve"> – zdravá výživa, pohyb, podpora psychické pohody.</w:t>
      </w:r>
    </w:p>
    <w:p w14:paraId="05F5CDDA" w14:textId="77777777" w:rsidR="00705AB8" w:rsidRPr="004D6CE5" w:rsidRDefault="00705AB8" w:rsidP="00705AB8">
      <w:pPr>
        <w:numPr>
          <w:ilvl w:val="0"/>
          <w:numId w:val="50"/>
        </w:numPr>
        <w:spacing w:before="100" w:beforeAutospacing="1" w:after="100" w:afterAutospacing="1" w:line="240" w:lineRule="auto"/>
        <w:rPr>
          <w:rFonts w:eastAsia="Times New Roman" w:cstheme="minorHAnsi"/>
        </w:rPr>
      </w:pPr>
      <w:r w:rsidRPr="004D6CE5">
        <w:rPr>
          <w:rFonts w:eastAsia="Times New Roman" w:cstheme="minorHAnsi"/>
          <w:b/>
          <w:bCs/>
        </w:rPr>
        <w:t>Škola a vzdělávání</w:t>
      </w:r>
      <w:r w:rsidRPr="004D6CE5">
        <w:rPr>
          <w:rFonts w:eastAsia="Times New Roman" w:cstheme="minorHAnsi"/>
        </w:rPr>
        <w:t xml:space="preserve"> – programy zdravého životního stylu, prevence rizikového chování.</w:t>
      </w:r>
    </w:p>
    <w:p w14:paraId="41E6DC51" w14:textId="77777777" w:rsidR="00705AB8" w:rsidRPr="004D6CE5" w:rsidRDefault="00705AB8" w:rsidP="00705AB8">
      <w:pPr>
        <w:numPr>
          <w:ilvl w:val="0"/>
          <w:numId w:val="50"/>
        </w:numPr>
        <w:spacing w:before="100" w:beforeAutospacing="1" w:after="100" w:afterAutospacing="1" w:line="240" w:lineRule="auto"/>
        <w:rPr>
          <w:rFonts w:eastAsia="Times New Roman" w:cstheme="minorHAnsi"/>
        </w:rPr>
      </w:pPr>
      <w:r w:rsidRPr="004D6CE5">
        <w:rPr>
          <w:rFonts w:eastAsia="Times New Roman" w:cstheme="minorHAnsi"/>
          <w:b/>
          <w:bCs/>
        </w:rPr>
        <w:t>Pracoviště</w:t>
      </w:r>
      <w:r w:rsidRPr="004D6CE5">
        <w:rPr>
          <w:rFonts w:eastAsia="Times New Roman" w:cstheme="minorHAnsi"/>
        </w:rPr>
        <w:t xml:space="preserve"> – bezpečné a zdravé pracovní podmínky, prevence stresu.</w:t>
      </w:r>
    </w:p>
    <w:p w14:paraId="509EEB23" w14:textId="77777777" w:rsidR="00705AB8" w:rsidRDefault="00705AB8" w:rsidP="00705AB8">
      <w:pPr>
        <w:numPr>
          <w:ilvl w:val="0"/>
          <w:numId w:val="50"/>
        </w:numPr>
        <w:spacing w:before="100" w:beforeAutospacing="1" w:after="100" w:afterAutospacing="1" w:line="240" w:lineRule="auto"/>
        <w:rPr>
          <w:rFonts w:eastAsia="Times New Roman" w:cstheme="minorHAnsi"/>
        </w:rPr>
      </w:pPr>
      <w:r w:rsidRPr="004D6CE5">
        <w:rPr>
          <w:rFonts w:eastAsia="Times New Roman" w:cstheme="minorHAnsi"/>
          <w:b/>
          <w:bCs/>
        </w:rPr>
        <w:t>Volný čas a komunita</w:t>
      </w:r>
      <w:r w:rsidRPr="004D6CE5">
        <w:rPr>
          <w:rFonts w:eastAsia="Times New Roman" w:cstheme="minorHAnsi"/>
        </w:rPr>
        <w:t xml:space="preserve"> – pohybové a společenské aktivity podporující zdraví.</w:t>
      </w:r>
    </w:p>
    <w:p w14:paraId="7BAF8423" w14:textId="77777777" w:rsidR="00705AB8" w:rsidRPr="00B14C25" w:rsidRDefault="00705AB8" w:rsidP="00705AB8">
      <w:pPr>
        <w:spacing w:before="240" w:after="0" w:line="276" w:lineRule="auto"/>
        <w:rPr>
          <w:rFonts w:eastAsia="Times New Roman" w:cstheme="minorHAnsi"/>
          <w:u w:val="single"/>
        </w:rPr>
      </w:pPr>
      <w:r w:rsidRPr="00B14C25">
        <w:rPr>
          <w:u w:val="single"/>
        </w:rPr>
        <w:lastRenderedPageBreak/>
        <w:t>6. Prevence nemocí</w:t>
      </w:r>
    </w:p>
    <w:p w14:paraId="176D3E89" w14:textId="77777777" w:rsidR="00705AB8" w:rsidRPr="00B14C25" w:rsidRDefault="00705AB8" w:rsidP="00705AB8">
      <w:pPr>
        <w:spacing w:before="240" w:after="0" w:line="276" w:lineRule="auto"/>
        <w:rPr>
          <w:rFonts w:eastAsia="Times New Roman" w:cstheme="minorHAnsi"/>
        </w:rPr>
      </w:pPr>
      <w:r w:rsidRPr="00B14C25">
        <w:rPr>
          <w:rFonts w:eastAsia="Times New Roman" w:cstheme="minorHAnsi"/>
          <w:u w:val="single"/>
        </w:rPr>
        <w:t>V užším smyslu</w:t>
      </w:r>
      <w:r w:rsidRPr="00020A19">
        <w:rPr>
          <w:rFonts w:eastAsia="Times New Roman" w:cstheme="minorHAnsi"/>
        </w:rPr>
        <w:t>: zabránění vzniku onemocnění.</w:t>
      </w:r>
      <w:r w:rsidRPr="00020A19">
        <w:rPr>
          <w:rFonts w:eastAsia="Times New Roman" w:cstheme="minorHAnsi"/>
        </w:rPr>
        <w:br/>
      </w:r>
      <w:r w:rsidRPr="00B14C25">
        <w:rPr>
          <w:rFonts w:eastAsia="Times New Roman" w:cstheme="minorHAnsi"/>
          <w:u w:val="single"/>
        </w:rPr>
        <w:t>V širším smyslu</w:t>
      </w:r>
      <w:r w:rsidRPr="00020A19">
        <w:rPr>
          <w:rFonts w:eastAsia="Times New Roman" w:cstheme="minorHAnsi"/>
        </w:rPr>
        <w:t xml:space="preserve">: </w:t>
      </w:r>
      <w:r w:rsidRPr="00B14C25">
        <w:rPr>
          <w:b/>
          <w:bCs/>
        </w:rPr>
        <w:t>předcházení vzniku, rozvoji, komplikacím, nepříznivým následkům nemoci a předčasnému úmrtí, a to intervencemi na úrovni jedince nebo společnosti</w:t>
      </w:r>
    </w:p>
    <w:p w14:paraId="5504BF25" w14:textId="77777777" w:rsidR="00705AB8" w:rsidRPr="004D6CE5" w:rsidRDefault="00705AB8" w:rsidP="00705AB8">
      <w:pPr>
        <w:spacing w:after="0" w:line="240" w:lineRule="auto"/>
        <w:rPr>
          <w:rFonts w:eastAsia="Times New Roman" w:cstheme="minorHAnsi"/>
        </w:rPr>
      </w:pPr>
    </w:p>
    <w:p w14:paraId="3225E32E" w14:textId="77777777" w:rsidR="00705AB8" w:rsidRDefault="00705AB8" w:rsidP="00705AB8">
      <w:pPr>
        <w:rPr>
          <w:u w:val="single"/>
        </w:rPr>
      </w:pPr>
      <w:r>
        <w:rPr>
          <w:u w:val="single"/>
        </w:rPr>
        <w:br w:type="page"/>
      </w:r>
    </w:p>
    <w:p w14:paraId="72893566" w14:textId="77777777" w:rsidR="00705AB8" w:rsidRPr="00B14C25" w:rsidRDefault="00705AB8" w:rsidP="00705AB8">
      <w:pPr>
        <w:spacing w:line="240" w:lineRule="auto"/>
        <w:rPr>
          <w:u w:val="single"/>
        </w:rPr>
      </w:pPr>
      <w:r w:rsidRPr="00B14C25">
        <w:rPr>
          <w:u w:val="single"/>
        </w:rPr>
        <w:lastRenderedPageBreak/>
        <w:t>7. Kategorizace prevence</w:t>
      </w:r>
    </w:p>
    <w:p w14:paraId="14D27428" w14:textId="77777777" w:rsidR="00705AB8" w:rsidRPr="00B14C25" w:rsidRDefault="00705AB8" w:rsidP="00705AB8">
      <w:pPr>
        <w:spacing w:line="240" w:lineRule="auto"/>
        <w:rPr>
          <w:b/>
          <w:bCs/>
        </w:rPr>
      </w:pPr>
      <w:r w:rsidRPr="00B14C25">
        <w:rPr>
          <w:b/>
          <w:bCs/>
        </w:rPr>
        <w:t>a) Podle času</w:t>
      </w:r>
    </w:p>
    <w:p w14:paraId="68BEDDCC" w14:textId="77777777" w:rsidR="00705AB8" w:rsidRPr="00B14C25" w:rsidRDefault="00705AB8" w:rsidP="00705AB8">
      <w:pPr>
        <w:numPr>
          <w:ilvl w:val="0"/>
          <w:numId w:val="51"/>
        </w:numPr>
        <w:spacing w:before="100" w:beforeAutospacing="1" w:after="0" w:line="240" w:lineRule="auto"/>
        <w:rPr>
          <w:rFonts w:eastAsia="Times New Roman" w:cstheme="minorHAnsi"/>
        </w:rPr>
      </w:pPr>
      <w:r w:rsidRPr="004D6CE5">
        <w:rPr>
          <w:rFonts w:eastAsia="Times New Roman" w:cstheme="minorHAnsi"/>
        </w:rPr>
        <w:t>Primární prevence</w:t>
      </w:r>
    </w:p>
    <w:p w14:paraId="7D4FCEF2" w14:textId="77777777" w:rsidR="00705AB8" w:rsidRPr="00B14C25" w:rsidRDefault="00705AB8" w:rsidP="00705AB8">
      <w:pPr>
        <w:pStyle w:val="Odstavecseseznamem"/>
        <w:numPr>
          <w:ilvl w:val="0"/>
          <w:numId w:val="54"/>
        </w:numPr>
        <w:spacing w:before="100" w:beforeAutospacing="1" w:after="100" w:afterAutospacing="1" w:line="240" w:lineRule="auto"/>
        <w:rPr>
          <w:rFonts w:eastAsia="Times New Roman" w:cstheme="minorHAnsi"/>
        </w:rPr>
      </w:pPr>
      <w:r w:rsidRPr="00B14C25">
        <w:rPr>
          <w:rFonts w:eastAsia="Times New Roman" w:cstheme="minorHAnsi"/>
        </w:rPr>
        <w:t xml:space="preserve">zaměřená na </w:t>
      </w:r>
      <w:r w:rsidRPr="00B14C25">
        <w:rPr>
          <w:rFonts w:eastAsia="Times New Roman" w:cstheme="minorHAnsi"/>
          <w:b/>
          <w:bCs/>
        </w:rPr>
        <w:t xml:space="preserve">zabránění vzniku onemocnění </w:t>
      </w:r>
    </w:p>
    <w:p w14:paraId="79C31312" w14:textId="77777777" w:rsidR="00705AB8" w:rsidRDefault="00705AB8" w:rsidP="00705AB8">
      <w:pPr>
        <w:pStyle w:val="Odstavecseseznamem"/>
        <w:numPr>
          <w:ilvl w:val="0"/>
          <w:numId w:val="54"/>
        </w:numPr>
        <w:spacing w:before="100" w:beforeAutospacing="1" w:after="100" w:afterAutospacing="1" w:line="240" w:lineRule="auto"/>
        <w:rPr>
          <w:rFonts w:eastAsia="Times New Roman" w:cstheme="minorHAnsi"/>
        </w:rPr>
      </w:pPr>
      <w:r w:rsidRPr="00B14C25">
        <w:rPr>
          <w:rFonts w:eastAsia="Times New Roman" w:cstheme="minorHAnsi"/>
        </w:rPr>
        <w:t>předcházení rizikovým faktorům</w:t>
      </w:r>
    </w:p>
    <w:p w14:paraId="4BBF8ECD" w14:textId="77777777" w:rsidR="00705AB8" w:rsidRPr="00B14C25" w:rsidRDefault="00705AB8" w:rsidP="00705AB8">
      <w:pPr>
        <w:pStyle w:val="Odstavecseseznamem"/>
        <w:numPr>
          <w:ilvl w:val="0"/>
          <w:numId w:val="54"/>
        </w:numPr>
        <w:spacing w:before="100" w:beforeAutospacing="1" w:after="100" w:afterAutospacing="1" w:line="240" w:lineRule="auto"/>
        <w:rPr>
          <w:rFonts w:eastAsia="Times New Roman" w:cstheme="minorHAnsi"/>
        </w:rPr>
      </w:pPr>
      <w:r w:rsidRPr="00B14C25">
        <w:rPr>
          <w:rFonts w:eastAsia="Times New Roman" w:cstheme="minorHAnsi"/>
        </w:rPr>
        <w:t>příklady: očkování, zdravá výživa, tělesná aktivita, prevence kouření.</w:t>
      </w:r>
      <w:r w:rsidRPr="00B14C25">
        <w:rPr>
          <w:rFonts w:eastAsia="Times New Roman" w:cstheme="minorHAnsi"/>
        </w:rPr>
        <w:br/>
      </w:r>
      <w:r w:rsidRPr="00B14C25">
        <w:rPr>
          <w:rFonts w:eastAsia="Times New Roman" w:cstheme="minorHAnsi"/>
          <w:i/>
          <w:iCs/>
        </w:rPr>
        <w:t xml:space="preserve">(součástí je i </w:t>
      </w:r>
      <w:proofErr w:type="spellStart"/>
      <w:r w:rsidRPr="00B14C25">
        <w:rPr>
          <w:rFonts w:eastAsia="Times New Roman" w:cstheme="minorHAnsi"/>
          <w:i/>
          <w:iCs/>
        </w:rPr>
        <w:t>health</w:t>
      </w:r>
      <w:proofErr w:type="spellEnd"/>
      <w:r w:rsidRPr="00B14C25">
        <w:rPr>
          <w:rFonts w:eastAsia="Times New Roman" w:cstheme="minorHAnsi"/>
          <w:i/>
          <w:iCs/>
        </w:rPr>
        <w:t xml:space="preserve"> </w:t>
      </w:r>
      <w:proofErr w:type="spellStart"/>
      <w:r w:rsidRPr="00B14C25">
        <w:rPr>
          <w:rFonts w:eastAsia="Times New Roman" w:cstheme="minorHAnsi"/>
          <w:i/>
          <w:iCs/>
        </w:rPr>
        <w:t>promotion</w:t>
      </w:r>
      <w:proofErr w:type="spellEnd"/>
      <w:r w:rsidRPr="00B14C25">
        <w:rPr>
          <w:rFonts w:eastAsia="Times New Roman" w:cstheme="minorHAnsi"/>
          <w:i/>
          <w:iCs/>
        </w:rPr>
        <w:t xml:space="preserve"> – posilování zdraví)</w:t>
      </w:r>
    </w:p>
    <w:p w14:paraId="0ED632A8" w14:textId="77777777" w:rsidR="00705AB8" w:rsidRPr="00B14C25" w:rsidRDefault="00705AB8" w:rsidP="00705AB8">
      <w:pPr>
        <w:numPr>
          <w:ilvl w:val="0"/>
          <w:numId w:val="51"/>
        </w:numPr>
        <w:spacing w:before="100" w:beforeAutospacing="1" w:after="0" w:line="240" w:lineRule="auto"/>
        <w:rPr>
          <w:rFonts w:eastAsia="Times New Roman" w:cstheme="minorHAnsi"/>
        </w:rPr>
      </w:pPr>
      <w:r w:rsidRPr="004D6CE5">
        <w:rPr>
          <w:rFonts w:eastAsia="Times New Roman" w:cstheme="minorHAnsi"/>
        </w:rPr>
        <w:t>Sekundární prevence</w:t>
      </w:r>
    </w:p>
    <w:p w14:paraId="4A6204E3" w14:textId="77777777" w:rsidR="00705AB8" w:rsidRDefault="00705AB8" w:rsidP="00705AB8">
      <w:pPr>
        <w:pStyle w:val="Odstavecseseznamem"/>
        <w:numPr>
          <w:ilvl w:val="0"/>
          <w:numId w:val="55"/>
        </w:numPr>
        <w:spacing w:before="100" w:beforeAutospacing="1" w:after="100" w:afterAutospacing="1" w:line="240" w:lineRule="auto"/>
        <w:rPr>
          <w:rFonts w:eastAsia="Times New Roman" w:cstheme="minorHAnsi"/>
        </w:rPr>
      </w:pPr>
      <w:r w:rsidRPr="00B14C25">
        <w:rPr>
          <w:rFonts w:eastAsia="Times New Roman" w:cstheme="minorHAnsi"/>
          <w:b/>
          <w:bCs/>
        </w:rPr>
        <w:t>včasné vyhledávání nemocí</w:t>
      </w:r>
      <w:r w:rsidRPr="00B14C25">
        <w:rPr>
          <w:rFonts w:eastAsia="Times New Roman" w:cstheme="minorHAnsi"/>
        </w:rPr>
        <w:t xml:space="preserve"> a jejich rychlá diagnostika a léčba,</w:t>
      </w:r>
    </w:p>
    <w:p w14:paraId="2D625899" w14:textId="77777777" w:rsidR="00705AB8" w:rsidRPr="00B14C25" w:rsidRDefault="00705AB8" w:rsidP="00705AB8">
      <w:pPr>
        <w:pStyle w:val="Odstavecseseznamem"/>
        <w:numPr>
          <w:ilvl w:val="0"/>
          <w:numId w:val="55"/>
        </w:numPr>
        <w:spacing w:before="100" w:beforeAutospacing="1" w:after="100" w:afterAutospacing="1" w:line="240" w:lineRule="auto"/>
        <w:rPr>
          <w:rFonts w:eastAsia="Times New Roman" w:cstheme="minorHAnsi"/>
        </w:rPr>
      </w:pPr>
      <w:r w:rsidRPr="00B14C25">
        <w:rPr>
          <w:rFonts w:eastAsia="Times New Roman" w:cstheme="minorHAnsi"/>
        </w:rPr>
        <w:t>příklady: preventivní prohlídky, screeningy (mamograf, cytologie, EKG).</w:t>
      </w:r>
    </w:p>
    <w:p w14:paraId="30EDC125" w14:textId="77777777" w:rsidR="00705AB8" w:rsidRPr="00B14C25" w:rsidRDefault="00705AB8" w:rsidP="00705AB8">
      <w:pPr>
        <w:numPr>
          <w:ilvl w:val="0"/>
          <w:numId w:val="51"/>
        </w:numPr>
        <w:spacing w:before="100" w:beforeAutospacing="1" w:after="0" w:line="240" w:lineRule="auto"/>
        <w:rPr>
          <w:rFonts w:eastAsia="Times New Roman" w:cstheme="minorHAnsi"/>
        </w:rPr>
      </w:pPr>
      <w:r w:rsidRPr="004D6CE5">
        <w:rPr>
          <w:rFonts w:eastAsia="Times New Roman" w:cstheme="minorHAnsi"/>
        </w:rPr>
        <w:t>Terciární prevence</w:t>
      </w:r>
    </w:p>
    <w:p w14:paraId="2C1780EF" w14:textId="77777777" w:rsidR="00705AB8" w:rsidRDefault="00705AB8" w:rsidP="00705AB8">
      <w:pPr>
        <w:pStyle w:val="Odstavecseseznamem"/>
        <w:numPr>
          <w:ilvl w:val="0"/>
          <w:numId w:val="56"/>
        </w:numPr>
        <w:spacing w:before="100" w:beforeAutospacing="1" w:after="100" w:afterAutospacing="1" w:line="240" w:lineRule="auto"/>
        <w:rPr>
          <w:rFonts w:eastAsia="Times New Roman" w:cstheme="minorHAnsi"/>
        </w:rPr>
      </w:pPr>
      <w:r w:rsidRPr="00B14C25">
        <w:rPr>
          <w:rFonts w:eastAsia="Times New Roman" w:cstheme="minorHAnsi"/>
          <w:b/>
          <w:bCs/>
        </w:rPr>
        <w:t>doléčování, rehabilitace, zabránění komplikacím a trvalým následkům</w:t>
      </w:r>
      <w:r w:rsidRPr="00B14C25">
        <w:rPr>
          <w:rFonts w:eastAsia="Times New Roman" w:cstheme="minorHAnsi"/>
        </w:rPr>
        <w:t>,</w:t>
      </w:r>
    </w:p>
    <w:p w14:paraId="1CBA1829" w14:textId="77777777" w:rsidR="00705AB8" w:rsidRPr="00B14C25" w:rsidRDefault="00705AB8" w:rsidP="00705AB8">
      <w:pPr>
        <w:pStyle w:val="Odstavecseseznamem"/>
        <w:numPr>
          <w:ilvl w:val="0"/>
          <w:numId w:val="56"/>
        </w:numPr>
        <w:spacing w:before="100" w:beforeAutospacing="1" w:after="100" w:afterAutospacing="1" w:line="240" w:lineRule="auto"/>
        <w:rPr>
          <w:rFonts w:eastAsia="Times New Roman" w:cstheme="minorHAnsi"/>
        </w:rPr>
      </w:pPr>
      <w:r w:rsidRPr="00B14C25">
        <w:rPr>
          <w:rFonts w:eastAsia="Times New Roman" w:cstheme="minorHAnsi"/>
        </w:rPr>
        <w:t>příklady: rehabilitační péče, lázeňství, prevence invalidity.</w:t>
      </w:r>
    </w:p>
    <w:p w14:paraId="2A3D8D60" w14:textId="77777777" w:rsidR="00705AB8" w:rsidRPr="00B14C25" w:rsidRDefault="00705AB8" w:rsidP="00705AB8">
      <w:pPr>
        <w:rPr>
          <w:b/>
          <w:bCs/>
        </w:rPr>
      </w:pPr>
      <w:r w:rsidRPr="00B14C25">
        <w:rPr>
          <w:b/>
          <w:bCs/>
        </w:rPr>
        <w:t>b) Podle objektu</w:t>
      </w:r>
    </w:p>
    <w:p w14:paraId="1665635C" w14:textId="77777777" w:rsidR="00705AB8" w:rsidRDefault="00705AB8" w:rsidP="00705AB8">
      <w:pPr>
        <w:pStyle w:val="Odstavecseseznamem"/>
        <w:numPr>
          <w:ilvl w:val="0"/>
          <w:numId w:val="57"/>
        </w:numPr>
        <w:spacing w:before="100" w:beforeAutospacing="1" w:after="100" w:afterAutospacing="1" w:line="240" w:lineRule="auto"/>
        <w:rPr>
          <w:rFonts w:eastAsia="Times New Roman" w:cstheme="minorHAnsi"/>
        </w:rPr>
      </w:pPr>
      <w:r w:rsidRPr="00B14C25">
        <w:rPr>
          <w:rFonts w:eastAsia="Times New Roman" w:cstheme="minorHAnsi"/>
        </w:rPr>
        <w:t>Hromadná prevence – pro celé obyvatelstvo (např. očkovací programy).</w:t>
      </w:r>
    </w:p>
    <w:p w14:paraId="4AA17ED6" w14:textId="77777777" w:rsidR="00705AB8" w:rsidRDefault="00705AB8" w:rsidP="00705AB8">
      <w:pPr>
        <w:pStyle w:val="Odstavecseseznamem"/>
        <w:numPr>
          <w:ilvl w:val="0"/>
          <w:numId w:val="57"/>
        </w:numPr>
        <w:spacing w:before="100" w:beforeAutospacing="1" w:after="100" w:afterAutospacing="1" w:line="240" w:lineRule="auto"/>
        <w:rPr>
          <w:rFonts w:eastAsia="Times New Roman" w:cstheme="minorHAnsi"/>
        </w:rPr>
      </w:pPr>
      <w:r w:rsidRPr="00B14C25">
        <w:rPr>
          <w:rFonts w:eastAsia="Times New Roman" w:cstheme="minorHAnsi"/>
        </w:rPr>
        <w:t>Selektivní prevence – pro rizikové skupiny (např. prevence u kuřáků).</w:t>
      </w:r>
    </w:p>
    <w:p w14:paraId="308BBD59" w14:textId="77777777" w:rsidR="00705AB8" w:rsidRPr="00B14C25" w:rsidRDefault="00705AB8" w:rsidP="00705AB8">
      <w:pPr>
        <w:pStyle w:val="Odstavecseseznamem"/>
        <w:numPr>
          <w:ilvl w:val="0"/>
          <w:numId w:val="57"/>
        </w:numPr>
        <w:spacing w:before="100" w:beforeAutospacing="1" w:after="100" w:afterAutospacing="1" w:line="240" w:lineRule="auto"/>
        <w:rPr>
          <w:rFonts w:eastAsia="Times New Roman" w:cstheme="minorHAnsi"/>
        </w:rPr>
      </w:pPr>
      <w:r w:rsidRPr="00B14C25">
        <w:t>Indikativní prevence – pro osoby již identifikované s rizikem (např. pacienti s hypertenzí).</w:t>
      </w:r>
    </w:p>
    <w:p w14:paraId="7BEBBE7E" w14:textId="77777777" w:rsidR="00705AB8" w:rsidRPr="004D6CE5" w:rsidRDefault="00705AB8" w:rsidP="00705AB8">
      <w:pPr>
        <w:rPr>
          <w:b/>
          <w:bCs/>
        </w:rPr>
      </w:pPr>
      <w:r w:rsidRPr="004D6CE5">
        <w:rPr>
          <w:b/>
          <w:bCs/>
        </w:rPr>
        <w:t>c) Podle subjektu</w:t>
      </w:r>
    </w:p>
    <w:p w14:paraId="1DF7ECB3" w14:textId="77777777" w:rsidR="00705AB8" w:rsidRDefault="00705AB8" w:rsidP="00705AB8">
      <w:pPr>
        <w:pStyle w:val="Odstavecseseznamem"/>
        <w:numPr>
          <w:ilvl w:val="0"/>
          <w:numId w:val="58"/>
        </w:numPr>
        <w:spacing w:before="100" w:beforeAutospacing="1" w:after="100" w:afterAutospacing="1" w:line="240" w:lineRule="auto"/>
        <w:rPr>
          <w:rFonts w:eastAsia="Times New Roman" w:cstheme="minorHAnsi"/>
        </w:rPr>
      </w:pPr>
      <w:r w:rsidRPr="00B14C25">
        <w:rPr>
          <w:rFonts w:eastAsia="Times New Roman" w:cstheme="minorHAnsi"/>
        </w:rPr>
        <w:t>Společenská prevence – realizují ji státní orgány, instituce, neziskové organizace.</w:t>
      </w:r>
    </w:p>
    <w:p w14:paraId="4B404B7E" w14:textId="77777777" w:rsidR="00705AB8" w:rsidRDefault="00705AB8" w:rsidP="00705AB8">
      <w:pPr>
        <w:pStyle w:val="Odstavecseseznamem"/>
        <w:numPr>
          <w:ilvl w:val="0"/>
          <w:numId w:val="58"/>
        </w:numPr>
        <w:spacing w:before="100" w:beforeAutospacing="1" w:after="100" w:afterAutospacing="1" w:line="240" w:lineRule="auto"/>
        <w:rPr>
          <w:rFonts w:eastAsia="Times New Roman" w:cstheme="minorHAnsi"/>
        </w:rPr>
      </w:pPr>
      <w:r w:rsidRPr="00B14C25">
        <w:rPr>
          <w:rFonts w:eastAsia="Times New Roman" w:cstheme="minorHAnsi"/>
        </w:rPr>
        <w:t>Osobní prevence – zdravý životní styl, vyhýbání se rizikovým návykům.</w:t>
      </w:r>
    </w:p>
    <w:p w14:paraId="7C9D1103" w14:textId="77777777" w:rsidR="00705AB8" w:rsidRPr="00B14C25" w:rsidRDefault="00705AB8" w:rsidP="00705AB8">
      <w:pPr>
        <w:pStyle w:val="Odstavecseseznamem"/>
        <w:numPr>
          <w:ilvl w:val="0"/>
          <w:numId w:val="58"/>
        </w:numPr>
        <w:spacing w:before="100" w:beforeAutospacing="1" w:after="100" w:afterAutospacing="1" w:line="240" w:lineRule="auto"/>
        <w:rPr>
          <w:rFonts w:eastAsia="Times New Roman" w:cstheme="minorHAnsi"/>
        </w:rPr>
      </w:pPr>
      <w:r w:rsidRPr="00B14C25">
        <w:rPr>
          <w:rFonts w:eastAsia="Times New Roman" w:cstheme="minorHAnsi"/>
        </w:rPr>
        <w:t>Zdravotnická prevence – činnost odborníků: hygienická opatření, očkování, zdravotní výchova</w:t>
      </w:r>
    </w:p>
    <w:p w14:paraId="30A2A40A" w14:textId="77777777" w:rsidR="00705AB8" w:rsidRPr="00B14C25" w:rsidRDefault="00705AB8" w:rsidP="00705AB8">
      <w:pPr>
        <w:rPr>
          <w:b/>
          <w:bCs/>
        </w:rPr>
      </w:pPr>
      <w:r w:rsidRPr="00B14C25">
        <w:rPr>
          <w:b/>
          <w:bCs/>
        </w:rPr>
        <w:t>d) Podle metody</w:t>
      </w:r>
    </w:p>
    <w:p w14:paraId="6A7BE886" w14:textId="77777777" w:rsidR="00705AB8" w:rsidRPr="004D6CE5" w:rsidRDefault="00705AB8" w:rsidP="00705AB8">
      <w:pPr>
        <w:numPr>
          <w:ilvl w:val="0"/>
          <w:numId w:val="52"/>
        </w:numPr>
        <w:spacing w:before="100" w:beforeAutospacing="1" w:after="100" w:afterAutospacing="1" w:line="240" w:lineRule="auto"/>
        <w:rPr>
          <w:rFonts w:eastAsia="Times New Roman" w:cstheme="minorHAnsi"/>
        </w:rPr>
      </w:pPr>
      <w:proofErr w:type="spellStart"/>
      <w:r w:rsidRPr="004D6CE5">
        <w:rPr>
          <w:rFonts w:eastAsia="Times New Roman" w:cstheme="minorHAnsi"/>
        </w:rPr>
        <w:t>Vysokoriziková</w:t>
      </w:r>
      <w:proofErr w:type="spellEnd"/>
      <w:r w:rsidRPr="004D6CE5">
        <w:rPr>
          <w:rFonts w:eastAsia="Times New Roman" w:cstheme="minorHAnsi"/>
        </w:rPr>
        <w:t xml:space="preserve"> strategie – cílená na jednotlivce s vysokým rizikem (např. vysoký cholesterol).</w:t>
      </w:r>
    </w:p>
    <w:p w14:paraId="2E94552A" w14:textId="77777777" w:rsidR="00705AB8" w:rsidRPr="004D6CE5" w:rsidRDefault="00705AB8" w:rsidP="00705AB8">
      <w:pPr>
        <w:numPr>
          <w:ilvl w:val="0"/>
          <w:numId w:val="52"/>
        </w:numPr>
        <w:spacing w:before="100" w:beforeAutospacing="1" w:after="100" w:afterAutospacing="1" w:line="240" w:lineRule="auto"/>
        <w:rPr>
          <w:rFonts w:eastAsia="Times New Roman" w:cstheme="minorHAnsi"/>
        </w:rPr>
      </w:pPr>
      <w:r w:rsidRPr="004D6CE5">
        <w:rPr>
          <w:rFonts w:eastAsia="Times New Roman" w:cstheme="minorHAnsi"/>
        </w:rPr>
        <w:t>Nízkoriziková strategie – opatření pro celou populaci (např. osvěta o výživě, omezení soli a tuků)</w:t>
      </w:r>
      <w:r>
        <w:rPr>
          <w:rFonts w:eastAsia="Times New Roman" w:cstheme="minorHAnsi"/>
        </w:rPr>
        <w:t xml:space="preserve"> </w:t>
      </w:r>
    </w:p>
    <w:p w14:paraId="0B940919" w14:textId="77777777" w:rsidR="00705AB8" w:rsidRPr="00B14C25" w:rsidRDefault="00705AB8" w:rsidP="00705AB8">
      <w:pPr>
        <w:rPr>
          <w:b/>
          <w:bCs/>
        </w:rPr>
      </w:pPr>
      <w:r w:rsidRPr="00B14C25">
        <w:rPr>
          <w:b/>
          <w:bCs/>
        </w:rPr>
        <w:t>e) Podle medicínského oboru</w:t>
      </w:r>
    </w:p>
    <w:p w14:paraId="492DB995" w14:textId="77777777" w:rsidR="00705AB8" w:rsidRPr="00B14C25" w:rsidRDefault="00705AB8" w:rsidP="00705AB8">
      <w:pPr>
        <w:pStyle w:val="Odstavecseseznamem"/>
        <w:numPr>
          <w:ilvl w:val="0"/>
          <w:numId w:val="53"/>
        </w:numPr>
        <w:spacing w:before="100" w:beforeAutospacing="1" w:after="100" w:afterAutospacing="1" w:line="240" w:lineRule="auto"/>
        <w:rPr>
          <w:rFonts w:eastAsia="Times New Roman" w:cstheme="minorHAnsi"/>
        </w:rPr>
      </w:pPr>
      <w:r w:rsidRPr="00B14C25">
        <w:rPr>
          <w:rFonts w:eastAsia="Times New Roman" w:cstheme="minorHAnsi"/>
        </w:rPr>
        <w:t>Prevence vrozených vývojových vad</w:t>
      </w:r>
      <w:r w:rsidRPr="00B14C25">
        <w:rPr>
          <w:rFonts w:eastAsia="Times New Roman" w:cstheme="minorHAnsi"/>
        </w:rPr>
        <w:tab/>
      </w:r>
      <w:r w:rsidRPr="00B14C25">
        <w:rPr>
          <w:rFonts w:eastAsia="Times New Roman" w:cstheme="minorHAnsi"/>
        </w:rPr>
        <w:tab/>
      </w:r>
    </w:p>
    <w:p w14:paraId="7A355720" w14:textId="77777777" w:rsidR="00705AB8" w:rsidRPr="004D6CE5" w:rsidRDefault="00705AB8" w:rsidP="00705AB8">
      <w:pPr>
        <w:numPr>
          <w:ilvl w:val="0"/>
          <w:numId w:val="53"/>
        </w:numPr>
        <w:spacing w:before="100" w:beforeAutospacing="1" w:after="100" w:afterAutospacing="1" w:line="240" w:lineRule="auto"/>
        <w:rPr>
          <w:rFonts w:eastAsia="Times New Roman" w:cstheme="minorHAnsi"/>
        </w:rPr>
      </w:pPr>
      <w:r w:rsidRPr="004D6CE5">
        <w:rPr>
          <w:rFonts w:eastAsia="Times New Roman" w:cstheme="minorHAnsi"/>
        </w:rPr>
        <w:t>Onkologická prevence</w:t>
      </w:r>
    </w:p>
    <w:p w14:paraId="6B5C6A32" w14:textId="77777777" w:rsidR="00705AB8" w:rsidRPr="004D6CE5" w:rsidRDefault="00705AB8" w:rsidP="00705AB8">
      <w:pPr>
        <w:numPr>
          <w:ilvl w:val="0"/>
          <w:numId w:val="53"/>
        </w:numPr>
        <w:spacing w:before="100" w:beforeAutospacing="1" w:after="100" w:afterAutospacing="1" w:line="240" w:lineRule="auto"/>
        <w:rPr>
          <w:rFonts w:eastAsia="Times New Roman" w:cstheme="minorHAnsi"/>
        </w:rPr>
      </w:pPr>
      <w:r w:rsidRPr="004D6CE5">
        <w:rPr>
          <w:rFonts w:eastAsia="Times New Roman" w:cstheme="minorHAnsi"/>
        </w:rPr>
        <w:t>Kardiovaskulární prevence</w:t>
      </w:r>
    </w:p>
    <w:p w14:paraId="5362FEDE" w14:textId="77777777" w:rsidR="00705AB8" w:rsidRPr="004D6CE5" w:rsidRDefault="00705AB8" w:rsidP="00705AB8">
      <w:pPr>
        <w:numPr>
          <w:ilvl w:val="0"/>
          <w:numId w:val="53"/>
        </w:numPr>
        <w:spacing w:before="100" w:beforeAutospacing="1" w:after="100" w:afterAutospacing="1" w:line="240" w:lineRule="auto"/>
        <w:rPr>
          <w:rFonts w:eastAsia="Times New Roman" w:cstheme="minorHAnsi"/>
        </w:rPr>
      </w:pPr>
      <w:r w:rsidRPr="004D6CE5">
        <w:rPr>
          <w:rFonts w:eastAsia="Times New Roman" w:cstheme="minorHAnsi"/>
        </w:rPr>
        <w:t>Prevence kloubních onemocnění</w:t>
      </w:r>
    </w:p>
    <w:p w14:paraId="17D86A7C" w14:textId="77777777" w:rsidR="00705AB8" w:rsidRPr="004D6CE5" w:rsidRDefault="00705AB8" w:rsidP="00705AB8">
      <w:pPr>
        <w:numPr>
          <w:ilvl w:val="0"/>
          <w:numId w:val="53"/>
        </w:numPr>
        <w:spacing w:before="100" w:beforeAutospacing="1" w:after="100" w:afterAutospacing="1" w:line="240" w:lineRule="auto"/>
        <w:rPr>
          <w:rFonts w:eastAsia="Times New Roman" w:cstheme="minorHAnsi"/>
        </w:rPr>
      </w:pPr>
      <w:r w:rsidRPr="004D6CE5">
        <w:rPr>
          <w:rFonts w:eastAsia="Times New Roman" w:cstheme="minorHAnsi"/>
        </w:rPr>
        <w:t>Prevence infekčních nemocí</w:t>
      </w:r>
    </w:p>
    <w:p w14:paraId="6479D6BC" w14:textId="77777777" w:rsidR="00705AB8" w:rsidRPr="00B14C25" w:rsidRDefault="00705AB8" w:rsidP="00705AB8">
      <w:pPr>
        <w:numPr>
          <w:ilvl w:val="0"/>
          <w:numId w:val="53"/>
        </w:numPr>
        <w:spacing w:before="100" w:beforeAutospacing="1" w:after="100" w:afterAutospacing="1" w:line="240" w:lineRule="auto"/>
        <w:rPr>
          <w:rFonts w:eastAsia="Times New Roman" w:cstheme="minorHAnsi"/>
        </w:rPr>
      </w:pPr>
      <w:r w:rsidRPr="004D6CE5">
        <w:rPr>
          <w:rFonts w:eastAsia="Times New Roman" w:cstheme="minorHAnsi"/>
        </w:rPr>
        <w:t>Prevence psychických nemocí</w:t>
      </w:r>
      <w:r>
        <w:rPr>
          <w:rFonts w:eastAsia="Times New Roman" w:cstheme="minorHAnsi"/>
        </w:rPr>
        <w:t xml:space="preserve"> a prevence závislostí </w:t>
      </w:r>
    </w:p>
    <w:p w14:paraId="78F8C755" w14:textId="77777777" w:rsidR="00705AB8" w:rsidRPr="00705AB8" w:rsidRDefault="00705AB8" w:rsidP="00705AB8">
      <w:pPr>
        <w:pStyle w:val="Odstavecseseznamem"/>
        <w:numPr>
          <w:ilvl w:val="0"/>
          <w:numId w:val="53"/>
        </w:numPr>
        <w:rPr>
          <w:rFonts w:ascii="Times New Roman" w:eastAsiaTheme="minorHAnsi" w:hAnsi="Times New Roman" w:cs="Times New Roman"/>
          <w:b/>
          <w:bCs/>
          <w:sz w:val="28"/>
          <w:szCs w:val="28"/>
          <w:lang w:val="cs-CZ"/>
        </w:rPr>
      </w:pPr>
      <w:r w:rsidRPr="00705AB8">
        <w:rPr>
          <w:rFonts w:ascii="Times New Roman" w:hAnsi="Times New Roman" w:cs="Times New Roman"/>
          <w:b/>
          <w:bCs/>
          <w:sz w:val="28"/>
          <w:szCs w:val="28"/>
        </w:rPr>
        <w:t>13. ZDRAVOTNÍ GRAMOTNOST</w:t>
      </w:r>
    </w:p>
    <w:p w14:paraId="7B041112"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sz w:val="24"/>
          <w:szCs w:val="24"/>
        </w:rPr>
      </w:pPr>
      <w:r w:rsidRPr="00705AB8">
        <w:rPr>
          <w:rFonts w:ascii="Times New Roman" w:hAnsi="Times New Roman" w:cs="Times New Roman"/>
          <w:sz w:val="24"/>
          <w:szCs w:val="24"/>
        </w:rPr>
        <w:lastRenderedPageBreak/>
        <w:t>- znamená kognitivní a sociální dovednost, která determinuje motivaci a schopnost jednotlivců získat přístup ke zdravotním informacím, rozumět jim a využít je k rozvoji a udržení dobrého zdraví.</w:t>
      </w:r>
    </w:p>
    <w:p w14:paraId="660FCFDB"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b/>
          <w:bCs/>
          <w:sz w:val="24"/>
          <w:szCs w:val="24"/>
        </w:rPr>
      </w:pPr>
      <w:r w:rsidRPr="00705AB8">
        <w:rPr>
          <w:rFonts w:ascii="Times New Roman" w:hAnsi="Times New Roman" w:cs="Times New Roman"/>
          <w:b/>
          <w:bCs/>
          <w:sz w:val="24"/>
          <w:szCs w:val="24"/>
        </w:rPr>
        <w:t>ROZLIŠUJEME 3 TYPY ZDRAVOTNÍ GRAMOTNOSTI</w:t>
      </w:r>
    </w:p>
    <w:p w14:paraId="07A5E931"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sz w:val="24"/>
          <w:szCs w:val="24"/>
        </w:rPr>
      </w:pPr>
      <w:r w:rsidRPr="00705AB8">
        <w:rPr>
          <w:rFonts w:ascii="Times New Roman" w:hAnsi="Times New Roman" w:cs="Times New Roman"/>
          <w:b/>
          <w:bCs/>
          <w:i/>
          <w:iCs/>
          <w:sz w:val="24"/>
          <w:szCs w:val="24"/>
        </w:rPr>
        <w:t>Funkční zdravotní gramotnost</w:t>
      </w:r>
      <w:r w:rsidRPr="00705AB8">
        <w:rPr>
          <w:rFonts w:ascii="Times New Roman" w:hAnsi="Times New Roman" w:cs="Times New Roman"/>
          <w:sz w:val="24"/>
          <w:szCs w:val="24"/>
        </w:rPr>
        <w:t xml:space="preserve"> – se týká výsledku tradiční zdravotní výchovy spočívající v poskytování informací o zdravotních rizicích a o tom, jak si počínat ve zdravotnickém systému. Cílem je rozšířit a prohloubit znalosti lidí o zdravotních rizikových faktorech a vést je k ochotě přijímat předepsaná opatření. Takový přístup nevyžaduje oboustrannou komunikaci, neposiluje samostatnost osob ani nerozvíjí jejich schopnost řešit nestandardní zdravotní problémy. V řadě případů je však zmíněný přístup účinný a napomáhá jak zlepšení zdraví jednotlivců, tak celé populace (např. účast na očkování, dodržování harmonogramu preventivních prohlídek). Typickými aktivitami zdravotnických pracovníků v této oblasti je příprava informačních letáků a brožurek i tradiční zdravotní výchova pacientů.</w:t>
      </w:r>
    </w:p>
    <w:p w14:paraId="02EFAE1C"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sz w:val="24"/>
          <w:szCs w:val="24"/>
        </w:rPr>
      </w:pPr>
      <w:r w:rsidRPr="00705AB8">
        <w:rPr>
          <w:rFonts w:ascii="Times New Roman" w:hAnsi="Times New Roman" w:cs="Times New Roman"/>
          <w:b/>
          <w:bCs/>
          <w:i/>
          <w:iCs/>
          <w:sz w:val="24"/>
          <w:szCs w:val="24"/>
        </w:rPr>
        <w:t>Interaktivní zdravotní gramotnost</w:t>
      </w:r>
      <w:r w:rsidRPr="00705AB8">
        <w:rPr>
          <w:rFonts w:ascii="Times New Roman" w:hAnsi="Times New Roman" w:cs="Times New Roman"/>
          <w:sz w:val="24"/>
          <w:szCs w:val="24"/>
        </w:rPr>
        <w:t xml:space="preserve"> – do značné míry obsahuje nové zaměření zdravotní výchovy v posledních 20 letech. Záměrem je zde rozvíjet schopnosti občanů jednat samostatně, zejména posílit jejich motivaci a odpovědnost při respektování pokynů. Nejde zde tedy jen o poslušnost a snahu vyhovět všem dobře míněným radám zdravotníků, ale o rozvoj svébytnosti a samostatnosti při rozhodování, o upevňování vnitřní motivace ve snaze přispět ke zlepšení zdraví. Patří sem zdravotně výchovné programy orientované na konkrétní problémy některých populačních skupin, např. svépomocné skupiny pacientů. Zdravotničtí pracovníci zde nepůsobí jako dominantní učitelé, ale spíše jako konzultanti poukazující na možnost volby a očekávaný přínos jednotlivých aktivit.</w:t>
      </w:r>
    </w:p>
    <w:p w14:paraId="3FF70937"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sz w:val="24"/>
          <w:szCs w:val="24"/>
        </w:rPr>
      </w:pPr>
      <w:r w:rsidRPr="00705AB8">
        <w:rPr>
          <w:rFonts w:ascii="Times New Roman" w:hAnsi="Times New Roman" w:cs="Times New Roman"/>
          <w:b/>
          <w:bCs/>
          <w:i/>
          <w:iCs/>
          <w:sz w:val="24"/>
          <w:szCs w:val="24"/>
        </w:rPr>
        <w:t>Kritická zdravotní gramotnost</w:t>
      </w:r>
      <w:r w:rsidRPr="00705AB8">
        <w:rPr>
          <w:rFonts w:ascii="Times New Roman" w:hAnsi="Times New Roman" w:cs="Times New Roman"/>
          <w:sz w:val="24"/>
          <w:szCs w:val="24"/>
        </w:rPr>
        <w:t xml:space="preserve"> – rozvíjí u jedinců takové schopnosti, které se týkají jak jejich individuálního chování, tak sociálně a politicky orientovaných činností, jejichž smyslem je podílet se na vytváření zdravotně příznivého sociálního prostředí. Obsahem zdravotní výchovy je v tomto kontextu poskytování informací i rozvíjení komunikace o zdraví. Důležité je rovněž rozvíjení schopnosti navrhnout i posoudit organizační a politickou realizovatelnost opatření, která by měla mít vliv na sociální, ekonomické a další determinanty zdraví a životního prostředí. </w:t>
      </w:r>
    </w:p>
    <w:p w14:paraId="032960CC"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sz w:val="24"/>
          <w:szCs w:val="24"/>
        </w:rPr>
      </w:pPr>
    </w:p>
    <w:p w14:paraId="6573261C" w14:textId="77777777" w:rsidR="00705AB8" w:rsidRPr="00705AB8" w:rsidRDefault="00705AB8" w:rsidP="00705AB8">
      <w:pPr>
        <w:pStyle w:val="Odstavecseseznamem"/>
        <w:numPr>
          <w:ilvl w:val="0"/>
          <w:numId w:val="53"/>
        </w:numPr>
        <w:spacing w:line="360" w:lineRule="auto"/>
        <w:jc w:val="both"/>
        <w:rPr>
          <w:rFonts w:ascii="Times New Roman" w:hAnsi="Times New Roman" w:cs="Times New Roman"/>
          <w:sz w:val="24"/>
          <w:szCs w:val="24"/>
        </w:rPr>
      </w:pPr>
      <w:r w:rsidRPr="00705AB8">
        <w:rPr>
          <w:rFonts w:ascii="Times New Roman" w:hAnsi="Times New Roman" w:cs="Times New Roman"/>
          <w:sz w:val="24"/>
          <w:szCs w:val="24"/>
        </w:rPr>
        <w:t xml:space="preserve">Zdravotní gramotnost zlepšuje efektivitu širokého systému péče o zdraví i zdravotnictví. Týká se každého jedince, jednotlivých sociálních skupin i společnosti jako celku. </w:t>
      </w:r>
      <w:r w:rsidRPr="00705AB8">
        <w:rPr>
          <w:rFonts w:ascii="Times New Roman" w:hAnsi="Times New Roman" w:cs="Times New Roman"/>
          <w:sz w:val="24"/>
          <w:szCs w:val="24"/>
        </w:rPr>
        <w:lastRenderedPageBreak/>
        <w:t>Výstižná je i tato definice: „Zdravotní gramotnost je schopnost přijímat správná rozhodnutí mající vztah ke zdraví v kontextu každodenního života – doma, ve společnosti, na pracovišti, ve zdravotnických zařízeních, v obchodě i politice. Je to důležitá metoda zvyšující vliv lidí na své vlastní zdraví a posilující jejich schopnost získávat a využívat informace i přijímat a nést svůj osobní díl odpovědnosti.“</w:t>
      </w:r>
    </w:p>
    <w:p w14:paraId="3A473FAF" w14:textId="77777777" w:rsidR="00705AB8" w:rsidRDefault="00705AB8"/>
    <w:p w14:paraId="57BBC21D" w14:textId="77777777" w:rsidR="00705AB8" w:rsidRDefault="00705AB8"/>
    <w:p w14:paraId="3C7A0FE7" w14:textId="77777777" w:rsidR="00705AB8" w:rsidRDefault="00705AB8"/>
    <w:p w14:paraId="4DD32A7D" w14:textId="77777777" w:rsidR="00705AB8" w:rsidRDefault="00705AB8"/>
    <w:p w14:paraId="7D7B5869" w14:textId="77777777" w:rsidR="00705AB8" w:rsidRDefault="00705AB8"/>
    <w:p w14:paraId="72F8520B" w14:textId="77777777" w:rsidR="00705AB8" w:rsidRDefault="00705AB8"/>
    <w:p w14:paraId="629031A7" w14:textId="77777777" w:rsidR="00705AB8" w:rsidRDefault="00705AB8"/>
    <w:p w14:paraId="011B1CA6" w14:textId="77777777" w:rsidR="00705AB8" w:rsidRDefault="00705AB8"/>
    <w:p w14:paraId="4FFD1FD2" w14:textId="77777777" w:rsidR="00705AB8" w:rsidRDefault="00705AB8"/>
    <w:p w14:paraId="60B3A99F" w14:textId="77777777" w:rsidR="00705AB8" w:rsidRDefault="00705AB8"/>
    <w:p w14:paraId="1201E3B9" w14:textId="77777777" w:rsidR="00705AB8" w:rsidRDefault="00705AB8"/>
    <w:p w14:paraId="5E8BBB43" w14:textId="77777777" w:rsidR="00705AB8" w:rsidRDefault="00705AB8"/>
    <w:p w14:paraId="431550F8" w14:textId="77777777" w:rsidR="00705AB8" w:rsidRDefault="00705AB8"/>
    <w:p w14:paraId="7EBC5EF6" w14:textId="77777777" w:rsidR="00705AB8" w:rsidRDefault="00705AB8"/>
    <w:p w14:paraId="175155B0" w14:textId="77777777" w:rsidR="00705AB8" w:rsidRDefault="00705AB8"/>
    <w:p w14:paraId="0B0AF4B1" w14:textId="77777777" w:rsidR="00705AB8" w:rsidRDefault="00705AB8"/>
    <w:p w14:paraId="191F4726" w14:textId="77777777" w:rsidR="00705AB8" w:rsidRDefault="00705AB8"/>
    <w:p w14:paraId="76A1219C" w14:textId="77777777" w:rsidR="00705AB8" w:rsidRDefault="00705AB8"/>
    <w:p w14:paraId="13A82D07" w14:textId="77777777" w:rsidR="00705AB8" w:rsidRDefault="00705AB8"/>
    <w:p w14:paraId="27012D46" w14:textId="77777777" w:rsidR="00705AB8" w:rsidRDefault="00705AB8"/>
    <w:p w14:paraId="751DB83C" w14:textId="77777777" w:rsidR="00705AB8" w:rsidRDefault="00705AB8"/>
    <w:p w14:paraId="6164A155" w14:textId="77777777" w:rsidR="00705AB8" w:rsidRDefault="00705AB8"/>
    <w:p w14:paraId="261237EB" w14:textId="77777777" w:rsidR="00705AB8" w:rsidRDefault="00705AB8"/>
    <w:p w14:paraId="78F73EF7" w14:textId="77777777" w:rsidR="00705AB8" w:rsidRDefault="00705AB8"/>
    <w:p w14:paraId="2D1DEE4C" w14:textId="77777777" w:rsidR="00705AB8" w:rsidRDefault="00705AB8"/>
    <w:p w14:paraId="21C8C49E" w14:textId="77777777" w:rsidR="00705AB8" w:rsidRDefault="00705AB8"/>
    <w:p w14:paraId="61666EF0" w14:textId="77777777" w:rsidR="00705AB8" w:rsidRPr="00405174" w:rsidRDefault="00705AB8" w:rsidP="00705AB8">
      <w:pPr>
        <w:pStyle w:val="Normlnweb"/>
        <w:spacing w:before="0" w:beforeAutospacing="0" w:after="0" w:afterAutospacing="0"/>
        <w:jc w:val="both"/>
        <w:textAlignment w:val="baseline"/>
        <w:rPr>
          <w:rFonts w:asciiTheme="minorHAnsi" w:hAnsiTheme="minorHAnsi" w:cstheme="minorHAnsi"/>
          <w:b/>
          <w:bCs/>
          <w:color w:val="000000"/>
          <w:sz w:val="28"/>
          <w:szCs w:val="28"/>
        </w:rPr>
      </w:pPr>
      <w:r w:rsidRPr="00405174">
        <w:rPr>
          <w:rFonts w:asciiTheme="minorHAnsi" w:hAnsiTheme="minorHAnsi" w:cstheme="minorHAnsi"/>
          <w:b/>
          <w:bCs/>
          <w:color w:val="000000"/>
          <w:sz w:val="28"/>
          <w:szCs w:val="28"/>
        </w:rPr>
        <w:lastRenderedPageBreak/>
        <w:t>14. ZDRAVÍ / EFEKTIVITA ZDRAVOTNÍ PÉČE</w:t>
      </w:r>
    </w:p>
    <w:p w14:paraId="31BAE3F3" w14:textId="77777777" w:rsidR="00705AB8" w:rsidRPr="00405174" w:rsidRDefault="00705AB8" w:rsidP="00705AB8">
      <w:pPr>
        <w:pStyle w:val="Normlnweb"/>
        <w:spacing w:before="0" w:beforeAutospacing="0" w:after="0" w:afterAutospacing="0"/>
        <w:jc w:val="both"/>
        <w:textAlignment w:val="baseline"/>
        <w:rPr>
          <w:rFonts w:asciiTheme="minorHAnsi" w:hAnsiTheme="minorHAnsi" w:cstheme="minorHAnsi"/>
          <w:color w:val="000000"/>
        </w:rPr>
      </w:pPr>
      <w:r w:rsidRPr="00F65EED">
        <w:rPr>
          <w:rFonts w:asciiTheme="minorHAnsi" w:hAnsiTheme="minorHAnsi" w:cstheme="minorHAnsi"/>
          <w:color w:val="000000"/>
          <w:sz w:val="22"/>
          <w:szCs w:val="22"/>
        </w:rPr>
        <w:br/>
      </w:r>
      <w:r w:rsidRPr="00405174">
        <w:rPr>
          <w:rFonts w:asciiTheme="minorHAnsi" w:hAnsiTheme="minorHAnsi" w:cstheme="minorHAnsi"/>
          <w:b/>
          <w:bCs/>
          <w:color w:val="000000"/>
        </w:rPr>
        <w:t xml:space="preserve">Efektivita </w:t>
      </w:r>
      <w:r w:rsidRPr="00405174">
        <w:rPr>
          <w:rFonts w:asciiTheme="minorHAnsi" w:hAnsiTheme="minorHAnsi" w:cstheme="minorHAnsi"/>
          <w:color w:val="000000"/>
        </w:rPr>
        <w:t>(</w:t>
      </w:r>
      <w:proofErr w:type="spellStart"/>
      <w:r w:rsidRPr="00405174">
        <w:rPr>
          <w:rFonts w:asciiTheme="minorHAnsi" w:hAnsiTheme="minorHAnsi" w:cstheme="minorHAnsi"/>
          <w:i/>
          <w:iCs/>
          <w:color w:val="000000"/>
        </w:rPr>
        <w:t>efficiency</w:t>
      </w:r>
      <w:proofErr w:type="spellEnd"/>
      <w:r w:rsidRPr="00405174">
        <w:rPr>
          <w:rFonts w:asciiTheme="minorHAnsi" w:hAnsiTheme="minorHAnsi" w:cstheme="minorHAnsi"/>
          <w:color w:val="000000"/>
        </w:rPr>
        <w:t xml:space="preserve">) v systémovém pojetí značí vztah mezi vstupními náklady a cílovým výstupem. </w:t>
      </w:r>
    </w:p>
    <w:p w14:paraId="69C7B74B" w14:textId="6F1E1D7F" w:rsidR="00705AB8" w:rsidRPr="00405174" w:rsidRDefault="00705AB8" w:rsidP="00705AB8">
      <w:pPr>
        <w:pStyle w:val="Normlnweb"/>
        <w:spacing w:before="0" w:beforeAutospacing="0" w:after="0" w:afterAutospacing="0"/>
        <w:jc w:val="both"/>
        <w:textAlignment w:val="baseline"/>
        <w:rPr>
          <w:rFonts w:asciiTheme="minorHAnsi" w:hAnsiTheme="minorHAnsi" w:cstheme="minorHAnsi"/>
          <w:color w:val="000000"/>
        </w:rPr>
      </w:pPr>
      <w:r w:rsidRPr="00405174">
        <w:rPr>
          <w:rFonts w:asciiTheme="minorHAnsi" w:hAnsiTheme="minorHAnsi" w:cstheme="minorHAnsi"/>
          <w:color w:val="000000"/>
        </w:rPr>
        <w:t xml:space="preserve">Cílem však není ušetřit, nýbrž </w:t>
      </w:r>
      <w:r w:rsidRPr="00405174">
        <w:rPr>
          <w:rFonts w:asciiTheme="minorHAnsi" w:hAnsiTheme="minorHAnsi" w:cstheme="minorHAnsi"/>
          <w:b/>
          <w:bCs/>
          <w:color w:val="000000"/>
        </w:rPr>
        <w:t>uspokojit zdravotní potřeby při co nejlepším využití vzácných zdrojů̊</w:t>
      </w:r>
      <w:r w:rsidRPr="00405174">
        <w:rPr>
          <w:rFonts w:asciiTheme="minorHAnsi" w:hAnsiTheme="minorHAnsi" w:cstheme="minorHAnsi"/>
          <w:color w:val="000000"/>
        </w:rPr>
        <w:t xml:space="preserve">. </w:t>
      </w:r>
    </w:p>
    <w:p w14:paraId="12268502" w14:textId="2D3F3D6F" w:rsidR="00705AB8" w:rsidRPr="00405174" w:rsidRDefault="00705AB8" w:rsidP="00705AB8">
      <w:pPr>
        <w:pStyle w:val="Normlnweb"/>
        <w:spacing w:before="0" w:beforeAutospacing="0" w:after="0" w:afterAutospacing="0"/>
        <w:jc w:val="both"/>
        <w:textAlignment w:val="baseline"/>
        <w:rPr>
          <w:rFonts w:asciiTheme="minorHAnsi" w:hAnsiTheme="minorHAnsi" w:cstheme="minorHAnsi"/>
        </w:rPr>
      </w:pPr>
      <w:r w:rsidRPr="00405174">
        <w:rPr>
          <w:rFonts w:asciiTheme="minorHAnsi" w:hAnsiTheme="minorHAnsi" w:cstheme="minorHAnsi"/>
          <w:i/>
          <w:color w:val="000000"/>
        </w:rPr>
        <w:t>Technická efektivita</w:t>
      </w:r>
      <w:r w:rsidRPr="00405174">
        <w:rPr>
          <w:rFonts w:asciiTheme="minorHAnsi" w:hAnsiTheme="minorHAnsi" w:cstheme="minorHAnsi"/>
          <w:color w:val="000000"/>
        </w:rPr>
        <w:t xml:space="preserve"> – spočívá v dosažení stanoveného výsledku při co nejnižších nákladech, nebo dosažení co nejlepšího výsledku při daných nákladech. </w:t>
      </w:r>
      <w:r w:rsidRPr="00405174">
        <w:rPr>
          <w:rFonts w:asciiTheme="minorHAnsi" w:hAnsiTheme="minorHAnsi" w:cstheme="minorHAnsi"/>
          <w:color w:val="000000"/>
        </w:rPr>
        <w:br/>
      </w:r>
      <w:r w:rsidRPr="00405174">
        <w:rPr>
          <w:rFonts w:asciiTheme="minorHAnsi" w:hAnsiTheme="minorHAnsi" w:cstheme="minorHAnsi"/>
          <w:i/>
          <w:color w:val="000000"/>
        </w:rPr>
        <w:t>Alokační efektivita</w:t>
      </w:r>
      <w:r w:rsidRPr="00405174">
        <w:rPr>
          <w:rFonts w:asciiTheme="minorHAnsi" w:hAnsiTheme="minorHAnsi" w:cstheme="minorHAnsi"/>
          <w:color w:val="000000"/>
        </w:rPr>
        <w:t xml:space="preserve"> – jde o volbu vhodných proporcí při rozdělování zdrojů̊ na dosažení zdravotních a ostatních společenských cílů̊ v závislosti na hodnotové hierarchii daného společenského celku. </w:t>
      </w:r>
      <w:r w:rsidRPr="00405174">
        <w:rPr>
          <w:rFonts w:asciiTheme="minorHAnsi" w:hAnsiTheme="minorHAnsi" w:cstheme="minorHAnsi"/>
          <w:color w:val="000000"/>
        </w:rPr>
        <w:br/>
      </w:r>
      <w:r w:rsidRPr="00405174">
        <w:rPr>
          <w:rFonts w:asciiTheme="minorHAnsi" w:hAnsiTheme="minorHAnsi" w:cstheme="minorHAnsi"/>
          <w:b/>
          <w:bCs/>
          <w:color w:val="000000"/>
        </w:rPr>
        <w:t xml:space="preserve">Vstup </w:t>
      </w:r>
      <w:r w:rsidRPr="00405174">
        <w:rPr>
          <w:rFonts w:asciiTheme="minorHAnsi" w:hAnsiTheme="minorHAnsi" w:cstheme="minorHAnsi"/>
          <w:color w:val="000000"/>
        </w:rPr>
        <w:t>ve zdravotní péči obvykle merčíme velikostí úsilí vynakládaného na vyšetření problému, nebo finančními náklady nutnými na zabezpečení potřebných intervencí. </w:t>
      </w:r>
    </w:p>
    <w:p w14:paraId="6AC958D8" w14:textId="77777777" w:rsidR="00705AB8" w:rsidRPr="00405174" w:rsidRDefault="00705AB8" w:rsidP="00705AB8">
      <w:pPr>
        <w:pStyle w:val="Normlnweb"/>
        <w:spacing w:before="0" w:beforeAutospacing="0" w:after="0" w:afterAutospacing="0"/>
        <w:jc w:val="both"/>
        <w:rPr>
          <w:rFonts w:asciiTheme="minorHAnsi" w:hAnsiTheme="minorHAnsi" w:cstheme="minorHAnsi"/>
        </w:rPr>
      </w:pPr>
      <w:r w:rsidRPr="00405174">
        <w:rPr>
          <w:rFonts w:asciiTheme="minorHAnsi" w:hAnsiTheme="minorHAnsi" w:cstheme="minorHAnsi"/>
          <w:b/>
          <w:bCs/>
          <w:color w:val="000000"/>
        </w:rPr>
        <w:t xml:space="preserve">Výstup </w:t>
      </w:r>
      <w:r w:rsidRPr="00405174">
        <w:rPr>
          <w:rFonts w:asciiTheme="minorHAnsi" w:hAnsiTheme="minorHAnsi" w:cstheme="minorHAnsi"/>
          <w:color w:val="000000"/>
        </w:rPr>
        <w:t>lze měřit buď ukazateli zdravotního stavu nebo peněžním ziskem, který přinese zlepšení zdraví. </w:t>
      </w:r>
    </w:p>
    <w:p w14:paraId="49623C5F" w14:textId="77777777" w:rsidR="00705AB8" w:rsidRPr="00405174" w:rsidRDefault="00705AB8" w:rsidP="00705AB8">
      <w:pPr>
        <w:pStyle w:val="Normlnweb"/>
        <w:spacing w:before="0" w:beforeAutospacing="0" w:after="0" w:afterAutospacing="0"/>
        <w:jc w:val="both"/>
        <w:rPr>
          <w:rFonts w:asciiTheme="minorHAnsi" w:hAnsiTheme="minorHAnsi" w:cstheme="minorHAnsi"/>
          <w:color w:val="000000"/>
        </w:rPr>
      </w:pPr>
    </w:p>
    <w:p w14:paraId="58B2E38C" w14:textId="77777777" w:rsidR="00705AB8" w:rsidRPr="00405174" w:rsidRDefault="00705AB8" w:rsidP="00705AB8">
      <w:pPr>
        <w:pStyle w:val="Normlnweb"/>
        <w:spacing w:before="0" w:beforeAutospacing="0" w:after="0" w:afterAutospacing="0"/>
        <w:jc w:val="both"/>
        <w:rPr>
          <w:rFonts w:asciiTheme="minorHAnsi" w:hAnsiTheme="minorHAnsi" w:cstheme="minorHAnsi"/>
        </w:rPr>
      </w:pPr>
      <w:r w:rsidRPr="00405174">
        <w:rPr>
          <w:rFonts w:asciiTheme="minorHAnsi" w:hAnsiTheme="minorHAnsi" w:cstheme="minorHAnsi"/>
          <w:color w:val="000000"/>
        </w:rPr>
        <w:t>Je málo informací o povaze vztahu mezi zdravotními problémy (nemocemi) a potřebnými náklady na jejich zvládnutí. Z empirie můžeme soudit, že vztah není lineární. Je různý pro různé nemoci a různý u téže nemoci za odlišných podmínek (např̌. při různé̌ velké prevalenci, v různých etapách historie nemoci a za různých druhů intervencí). </w:t>
      </w:r>
    </w:p>
    <w:p w14:paraId="61D0664C" w14:textId="77777777" w:rsidR="00705AB8" w:rsidRPr="00405174" w:rsidRDefault="00705AB8" w:rsidP="00705AB8">
      <w:pPr>
        <w:pStyle w:val="Normlnweb"/>
        <w:spacing w:before="0" w:beforeAutospacing="0" w:after="0" w:afterAutospacing="0"/>
        <w:jc w:val="both"/>
        <w:rPr>
          <w:rFonts w:asciiTheme="minorHAnsi" w:hAnsiTheme="minorHAnsi" w:cstheme="minorHAnsi"/>
        </w:rPr>
      </w:pPr>
      <w:r w:rsidRPr="00405174">
        <w:rPr>
          <w:rFonts w:asciiTheme="minorHAnsi" w:hAnsiTheme="minorHAnsi" w:cstheme="minorHAnsi"/>
          <w:color w:val="000000"/>
        </w:rPr>
        <w:t>Velikost efektu je obvykle spojena s historií problému. Snižování nemocnosti na infekční nemoci se dobře draní v počáteční fázi vysoké prevalence až k určitému okamžiku, kdy zbylý objem morbidity vzdoruje i velkému úsilí provázenému vysokými náklady. Otázkou potom je, zda pokračovat ve ztíženém úsilí o další redukci problému, nebo zda zdrojů̊, jež má společnost k dispozici, použít na řešení jiného problému s nadějí na vyšší zdravotní zisk. Je nutno však počítat i s tím, že klesne-li úsilí o zvládnutí nějaké infekční nemoci, může dojít k rychlému vzplanutí epidemie. </w:t>
      </w:r>
    </w:p>
    <w:p w14:paraId="12F155CB" w14:textId="77777777" w:rsidR="00705AB8" w:rsidRPr="00405174" w:rsidRDefault="00705AB8" w:rsidP="00705AB8">
      <w:pPr>
        <w:pStyle w:val="Normlnweb"/>
        <w:spacing w:before="0" w:beforeAutospacing="0" w:after="0" w:afterAutospacing="0"/>
        <w:jc w:val="both"/>
        <w:rPr>
          <w:rFonts w:asciiTheme="minorHAnsi" w:hAnsiTheme="minorHAnsi" w:cstheme="minorHAnsi"/>
        </w:rPr>
      </w:pPr>
      <w:r w:rsidRPr="00405174">
        <w:rPr>
          <w:rFonts w:asciiTheme="minorHAnsi" w:hAnsiTheme="minorHAnsi" w:cstheme="minorHAnsi"/>
          <w:color w:val="000000"/>
        </w:rPr>
        <w:t>Zdravotnické činnosti nebo programy jsou ekonomicky a medicínsky efektivní, jestliže zdravotní zisk, který přivodí, odpovídá výši nákladů na jejich realizaci. To je ovšem hodnotový, subjektivní a politický úsudek. </w:t>
      </w:r>
    </w:p>
    <w:p w14:paraId="4F74FA9A" w14:textId="77777777" w:rsidR="00705AB8" w:rsidRPr="00405174" w:rsidRDefault="00705AB8" w:rsidP="00705AB8">
      <w:pPr>
        <w:pStyle w:val="Normlnweb"/>
        <w:spacing w:before="0" w:beforeAutospacing="0" w:after="0" w:afterAutospacing="0"/>
        <w:jc w:val="both"/>
        <w:rPr>
          <w:rFonts w:asciiTheme="minorHAnsi" w:hAnsiTheme="minorHAnsi" w:cstheme="minorHAnsi"/>
          <w:b/>
          <w:color w:val="000000"/>
        </w:rPr>
      </w:pPr>
    </w:p>
    <w:p w14:paraId="55BEC614" w14:textId="77777777" w:rsidR="00705AB8" w:rsidRPr="00405174" w:rsidRDefault="00705AB8" w:rsidP="00705AB8">
      <w:pPr>
        <w:pStyle w:val="Normlnweb"/>
        <w:spacing w:before="0" w:beforeAutospacing="0" w:after="0" w:afterAutospacing="0"/>
        <w:jc w:val="both"/>
        <w:rPr>
          <w:rFonts w:asciiTheme="minorHAnsi" w:hAnsiTheme="minorHAnsi" w:cstheme="minorHAnsi"/>
        </w:rPr>
      </w:pPr>
      <w:r w:rsidRPr="00405174">
        <w:rPr>
          <w:rFonts w:asciiTheme="minorHAnsi" w:hAnsiTheme="minorHAnsi" w:cstheme="minorHAnsi"/>
          <w:b/>
          <w:color w:val="000000"/>
        </w:rPr>
        <w:t>Protipólem vysoké efektivity je nízká efektivita</w:t>
      </w:r>
      <w:r w:rsidRPr="00405174">
        <w:rPr>
          <w:rFonts w:asciiTheme="minorHAnsi" w:hAnsiTheme="minorHAnsi" w:cstheme="minorHAnsi"/>
          <w:color w:val="000000"/>
        </w:rPr>
        <w:t xml:space="preserve"> (</w:t>
      </w:r>
      <w:proofErr w:type="spellStart"/>
      <w:r w:rsidRPr="00405174">
        <w:rPr>
          <w:rFonts w:asciiTheme="minorHAnsi" w:hAnsiTheme="minorHAnsi" w:cstheme="minorHAnsi"/>
          <w:color w:val="000000"/>
        </w:rPr>
        <w:t>efficiency</w:t>
      </w:r>
      <w:proofErr w:type="spellEnd"/>
      <w:r w:rsidRPr="00405174">
        <w:rPr>
          <w:rFonts w:asciiTheme="minorHAnsi" w:hAnsiTheme="minorHAnsi" w:cstheme="minorHAnsi"/>
          <w:color w:val="000000"/>
        </w:rPr>
        <w:t>), která může být důsledkem malé ovlivnitelnosti problému (při jeho velké závažnosti mohou být vysoké náklady oprávněny i při relativně̌ nízkém efektu) anebo projevem plýtvání, což je nedbalá, popřípadě̌ bezohledná nebo rozmařilá spotřeba zdrojů̊ provázená nízkou (povětšině̌ spíše neznámou a podezření vyvolávající) účinností medicínskou, ekonomickou i společenskou. </w:t>
      </w:r>
    </w:p>
    <w:p w14:paraId="12C1C8D5" w14:textId="77777777" w:rsidR="00705AB8" w:rsidRPr="00405174" w:rsidRDefault="00705AB8" w:rsidP="00705AB8">
      <w:pPr>
        <w:pStyle w:val="Normlnweb"/>
        <w:spacing w:before="0" w:beforeAutospacing="0" w:after="0" w:afterAutospacing="0"/>
        <w:jc w:val="both"/>
        <w:rPr>
          <w:rFonts w:asciiTheme="minorHAnsi" w:hAnsiTheme="minorHAnsi" w:cstheme="minorHAnsi"/>
          <w:b/>
          <w:bCs/>
          <w:color w:val="000000"/>
        </w:rPr>
      </w:pPr>
    </w:p>
    <w:p w14:paraId="2F424582" w14:textId="77777777" w:rsidR="00705AB8" w:rsidRPr="00405174" w:rsidRDefault="00705AB8" w:rsidP="00705AB8">
      <w:pPr>
        <w:pStyle w:val="Normlnweb"/>
        <w:spacing w:before="0" w:beforeAutospacing="0" w:after="0" w:afterAutospacing="0"/>
        <w:jc w:val="both"/>
        <w:rPr>
          <w:rFonts w:asciiTheme="minorHAnsi" w:hAnsiTheme="minorHAnsi" w:cstheme="minorHAnsi"/>
        </w:rPr>
      </w:pPr>
      <w:r w:rsidRPr="00405174">
        <w:rPr>
          <w:rFonts w:asciiTheme="minorHAnsi" w:hAnsiTheme="minorHAnsi" w:cstheme="minorHAnsi"/>
          <w:b/>
          <w:bCs/>
          <w:color w:val="000000"/>
        </w:rPr>
        <w:t xml:space="preserve">Měření efektivity </w:t>
      </w:r>
      <w:r w:rsidRPr="00405174">
        <w:rPr>
          <w:rFonts w:asciiTheme="minorHAnsi" w:hAnsiTheme="minorHAnsi" w:cstheme="minorHAnsi"/>
          <w:color w:val="000000"/>
        </w:rPr>
        <w:t>spočívá v posouzení relace „náklady-efekt“ se snahou maximalizovat výnos při minimalizaci nákladů. Většinou nečiní potíže stanovit výši nákladů. Překážkou bývá jen nedostatek informací. Nesnáze jsou spojeny s měřením efektu. </w:t>
      </w:r>
    </w:p>
    <w:p w14:paraId="1C715390" w14:textId="77777777" w:rsidR="00705AB8" w:rsidRPr="00405174" w:rsidRDefault="00705AB8" w:rsidP="00705AB8">
      <w:pPr>
        <w:pStyle w:val="Normlnweb"/>
        <w:spacing w:before="0" w:beforeAutospacing="0" w:after="0" w:afterAutospacing="0"/>
        <w:jc w:val="both"/>
        <w:rPr>
          <w:rFonts w:asciiTheme="minorHAnsi" w:hAnsiTheme="minorHAnsi" w:cstheme="minorHAnsi"/>
          <w:b/>
          <w:color w:val="000000"/>
        </w:rPr>
      </w:pPr>
    </w:p>
    <w:p w14:paraId="429F6BCB" w14:textId="77777777" w:rsidR="00705AB8" w:rsidRPr="00405174" w:rsidRDefault="00705AB8" w:rsidP="00705AB8">
      <w:pPr>
        <w:pStyle w:val="Normlnweb"/>
        <w:spacing w:before="0" w:beforeAutospacing="0" w:after="0" w:afterAutospacing="0"/>
        <w:jc w:val="both"/>
        <w:rPr>
          <w:rFonts w:asciiTheme="minorHAnsi" w:hAnsiTheme="minorHAnsi" w:cstheme="minorHAnsi"/>
          <w:b/>
        </w:rPr>
      </w:pPr>
      <w:r w:rsidRPr="00405174">
        <w:rPr>
          <w:rFonts w:asciiTheme="minorHAnsi" w:hAnsiTheme="minorHAnsi" w:cstheme="minorHAnsi"/>
          <w:b/>
          <w:color w:val="000000"/>
        </w:rPr>
        <w:t>Rozeznáváme tři základní metody pro stanovení efektivity: </w:t>
      </w:r>
    </w:p>
    <w:p w14:paraId="78F71239" w14:textId="77777777" w:rsidR="00705AB8" w:rsidRPr="00405174" w:rsidRDefault="00705AB8" w:rsidP="00705AB8">
      <w:pPr>
        <w:pStyle w:val="Normlnweb"/>
        <w:numPr>
          <w:ilvl w:val="0"/>
          <w:numId w:val="60"/>
        </w:numPr>
        <w:spacing w:before="0" w:beforeAutospacing="0" w:after="0" w:afterAutospacing="0"/>
        <w:textAlignment w:val="baseline"/>
        <w:rPr>
          <w:rFonts w:asciiTheme="minorHAnsi" w:hAnsiTheme="minorHAnsi" w:cstheme="minorHAnsi"/>
          <w:color w:val="000000"/>
        </w:rPr>
      </w:pPr>
      <w:r w:rsidRPr="00405174">
        <w:rPr>
          <w:rFonts w:asciiTheme="minorHAnsi" w:hAnsiTheme="minorHAnsi" w:cstheme="minorHAnsi"/>
          <w:color w:val="000000"/>
        </w:rPr>
        <w:t xml:space="preserve">cena-zisk, výstup zdravotní péče je rámcové̌ vyjádřen v peněžních jednotkách; </w:t>
      </w:r>
    </w:p>
    <w:p w14:paraId="0C434C11" w14:textId="77777777" w:rsidR="00705AB8" w:rsidRDefault="00705AB8" w:rsidP="00705AB8">
      <w:pPr>
        <w:pStyle w:val="Normlnweb"/>
        <w:numPr>
          <w:ilvl w:val="0"/>
          <w:numId w:val="60"/>
        </w:numPr>
        <w:spacing w:before="0" w:beforeAutospacing="0" w:after="0" w:afterAutospacing="0"/>
        <w:ind w:left="0" w:firstLine="0"/>
        <w:textAlignment w:val="baseline"/>
        <w:rPr>
          <w:rFonts w:asciiTheme="minorHAnsi" w:hAnsiTheme="minorHAnsi" w:cstheme="minorHAnsi"/>
          <w:color w:val="000000"/>
        </w:rPr>
      </w:pPr>
      <w:proofErr w:type="spellStart"/>
      <w:r w:rsidRPr="00705AB8">
        <w:rPr>
          <w:rFonts w:asciiTheme="minorHAnsi" w:hAnsiTheme="minorHAnsi" w:cstheme="minorHAnsi"/>
          <w:color w:val="000000"/>
        </w:rPr>
        <w:t>cena-účinek</w:t>
      </w:r>
      <w:proofErr w:type="spellEnd"/>
      <w:r w:rsidRPr="00705AB8">
        <w:rPr>
          <w:rFonts w:asciiTheme="minorHAnsi" w:hAnsiTheme="minorHAnsi" w:cstheme="minorHAnsi"/>
          <w:color w:val="000000"/>
        </w:rPr>
        <w:t xml:space="preserve">, výstupy se měří ukazateli nemocnosti a úmrtnosti; </w:t>
      </w:r>
    </w:p>
    <w:p w14:paraId="7669AD82" w14:textId="6E2493B4" w:rsidR="00705AB8" w:rsidRPr="00705AB8" w:rsidRDefault="00705AB8" w:rsidP="00705AB8">
      <w:pPr>
        <w:pStyle w:val="Normlnweb"/>
        <w:numPr>
          <w:ilvl w:val="0"/>
          <w:numId w:val="60"/>
        </w:numPr>
        <w:spacing w:before="0" w:beforeAutospacing="0" w:after="0" w:afterAutospacing="0"/>
        <w:ind w:left="0" w:firstLine="0"/>
        <w:textAlignment w:val="baseline"/>
        <w:rPr>
          <w:rFonts w:asciiTheme="minorHAnsi" w:hAnsiTheme="minorHAnsi" w:cstheme="minorHAnsi"/>
          <w:color w:val="000000"/>
        </w:rPr>
      </w:pPr>
      <w:proofErr w:type="spellStart"/>
      <w:r w:rsidRPr="00705AB8">
        <w:rPr>
          <w:rFonts w:asciiTheme="minorHAnsi" w:hAnsiTheme="minorHAnsi" w:cstheme="minorHAnsi"/>
          <w:color w:val="000000"/>
        </w:rPr>
        <w:t>cena-prospěch</w:t>
      </w:r>
      <w:proofErr w:type="spellEnd"/>
      <w:r w:rsidRPr="00705AB8">
        <w:rPr>
          <w:rFonts w:asciiTheme="minorHAnsi" w:hAnsiTheme="minorHAnsi" w:cstheme="minorHAnsi"/>
          <w:color w:val="000000"/>
        </w:rPr>
        <w:t xml:space="preserve">, výstupem je subjektivně̌ vnímaná kvalita zdraví. </w:t>
      </w:r>
      <w:r w:rsidRPr="00705AB8">
        <w:rPr>
          <w:rFonts w:asciiTheme="minorHAnsi" w:hAnsiTheme="minorHAnsi" w:cstheme="minorHAnsi"/>
          <w:color w:val="000000"/>
        </w:rPr>
        <w:br/>
      </w:r>
      <w:r w:rsidRPr="00705AB8">
        <w:rPr>
          <w:rFonts w:asciiTheme="minorHAnsi" w:hAnsiTheme="minorHAnsi" w:cstheme="minorHAnsi"/>
          <w:color w:val="000000"/>
        </w:rPr>
        <w:br/>
      </w:r>
    </w:p>
    <w:p w14:paraId="1DEFDD4B" w14:textId="77777777" w:rsidR="00705AB8" w:rsidRDefault="00705AB8" w:rsidP="00705AB8">
      <w:pPr>
        <w:pStyle w:val="Pa22"/>
        <w:numPr>
          <w:ilvl w:val="0"/>
          <w:numId w:val="60"/>
        </w:numPr>
        <w:spacing w:before="40"/>
        <w:jc w:val="both"/>
        <w:rPr>
          <w:rFonts w:ascii="Times New Roman" w:hAnsi="Times New Roman" w:cs="Times New Roman"/>
          <w:color w:val="000000"/>
          <w:sz w:val="56"/>
          <w:szCs w:val="56"/>
        </w:rPr>
      </w:pPr>
      <w:r>
        <w:rPr>
          <w:rFonts w:ascii="Times New Roman" w:hAnsi="Times New Roman" w:cs="Times New Roman"/>
          <w:color w:val="000000"/>
          <w:sz w:val="56"/>
          <w:szCs w:val="56"/>
        </w:rPr>
        <w:lastRenderedPageBreak/>
        <w:t>14. Efektivita zdravotní péče</w:t>
      </w:r>
    </w:p>
    <w:p w14:paraId="16094304" w14:textId="77777777" w:rsidR="00705AB8" w:rsidRDefault="00705AB8" w:rsidP="00705AB8">
      <w:pPr>
        <w:pStyle w:val="Pa22"/>
        <w:numPr>
          <w:ilvl w:val="0"/>
          <w:numId w:val="60"/>
        </w:numPr>
        <w:spacing w:before="40" w:line="360" w:lineRule="auto"/>
        <w:jc w:val="both"/>
        <w:rPr>
          <w:rFonts w:ascii="Times New Roman" w:hAnsi="Times New Roman" w:cs="Times New Roman"/>
          <w:color w:val="000000"/>
        </w:rPr>
      </w:pPr>
      <w:r>
        <w:rPr>
          <w:rFonts w:ascii="Times New Roman" w:hAnsi="Times New Roman" w:cs="Times New Roman"/>
          <w:color w:val="000000"/>
        </w:rPr>
        <w:t>O nezbytnosti kompetentního ekonomického hodnocení ve zdravotní péči není pochyb.</w:t>
      </w:r>
    </w:p>
    <w:p w14:paraId="7C5CAFD7" w14:textId="77777777" w:rsidR="00705AB8" w:rsidRDefault="00705AB8" w:rsidP="00705AB8">
      <w:pPr>
        <w:pStyle w:val="Pa22"/>
        <w:numPr>
          <w:ilvl w:val="0"/>
          <w:numId w:val="60"/>
        </w:numPr>
        <w:spacing w:before="40" w:line="360" w:lineRule="auto"/>
        <w:jc w:val="both"/>
        <w:rPr>
          <w:rFonts w:ascii="Times New Roman" w:hAnsi="Times New Roman" w:cs="Times New Roman"/>
          <w:color w:val="000000"/>
        </w:rPr>
      </w:pPr>
      <w:r>
        <w:rPr>
          <w:rFonts w:ascii="Times New Roman" w:hAnsi="Times New Roman" w:cs="Times New Roman"/>
          <w:b/>
          <w:bCs/>
          <w:color w:val="000000"/>
        </w:rPr>
        <w:t xml:space="preserve">Efektivita </w:t>
      </w:r>
      <w:r>
        <w:rPr>
          <w:rFonts w:ascii="Times New Roman" w:hAnsi="Times New Roman" w:cs="Times New Roman"/>
          <w:color w:val="000000"/>
        </w:rPr>
        <w:t>(</w:t>
      </w:r>
      <w:proofErr w:type="spellStart"/>
      <w:r>
        <w:rPr>
          <w:rFonts w:ascii="Times New Roman" w:hAnsi="Times New Roman" w:cs="Times New Roman"/>
          <w:i/>
          <w:iCs/>
          <w:color w:val="000000"/>
        </w:rPr>
        <w:t>efficiency</w:t>
      </w:r>
      <w:proofErr w:type="spellEnd"/>
      <w:r>
        <w:rPr>
          <w:rFonts w:ascii="Times New Roman" w:hAnsi="Times New Roman" w:cs="Times New Roman"/>
          <w:color w:val="000000"/>
        </w:rPr>
        <w:t xml:space="preserve">) v systémovém pojetí značí vztah mezi vstupními náklady a cílovým výstupem. Cílem však není ušetřit, nýbrž </w:t>
      </w:r>
      <w:r>
        <w:rPr>
          <w:rFonts w:ascii="Times New Roman" w:hAnsi="Times New Roman" w:cs="Times New Roman"/>
          <w:b/>
          <w:bCs/>
          <w:color w:val="000000"/>
        </w:rPr>
        <w:t>uspokojit zdravotní potřeby při co nejlepším využití vzácných zdrojů</w:t>
      </w:r>
      <w:r>
        <w:rPr>
          <w:rFonts w:ascii="Times New Roman" w:hAnsi="Times New Roman" w:cs="Times New Roman"/>
          <w:color w:val="000000"/>
        </w:rPr>
        <w:t>.</w:t>
      </w:r>
    </w:p>
    <w:p w14:paraId="0AD2BE93" w14:textId="77777777" w:rsidR="00705AB8" w:rsidRDefault="00705AB8" w:rsidP="00705AB8">
      <w:pPr>
        <w:pStyle w:val="Pa20"/>
        <w:numPr>
          <w:ilvl w:val="0"/>
          <w:numId w:val="60"/>
        </w:numPr>
        <w:spacing w:before="40" w:line="360" w:lineRule="auto"/>
        <w:jc w:val="both"/>
        <w:rPr>
          <w:rFonts w:ascii="Times New Roman" w:hAnsi="Times New Roman" w:cs="Times New Roman"/>
          <w:color w:val="000000"/>
        </w:rPr>
      </w:pPr>
      <w:r>
        <w:rPr>
          <w:rStyle w:val="A7"/>
          <w:rFonts w:ascii="Times New Roman" w:hAnsi="Times New Roman" w:cs="Times New Roman"/>
        </w:rPr>
        <w:t xml:space="preserve">Technická efektivita </w:t>
      </w:r>
      <w:r>
        <w:rPr>
          <w:rFonts w:ascii="Times New Roman" w:hAnsi="Times New Roman" w:cs="Times New Roman"/>
          <w:color w:val="000000"/>
        </w:rPr>
        <w:t>– spočívá v dosažení stanoveného výsledku při co nejnižších nákladech, nebo dosažení co nejlepšího výsledku při daných nákladech.</w:t>
      </w:r>
    </w:p>
    <w:p w14:paraId="51E5BD6E" w14:textId="77777777" w:rsidR="00705AB8" w:rsidRDefault="00705AB8" w:rsidP="00705AB8">
      <w:pPr>
        <w:pStyle w:val="Pa20"/>
        <w:numPr>
          <w:ilvl w:val="0"/>
          <w:numId w:val="60"/>
        </w:numPr>
        <w:spacing w:before="40" w:line="360" w:lineRule="auto"/>
        <w:jc w:val="both"/>
        <w:rPr>
          <w:rFonts w:ascii="Times New Roman" w:hAnsi="Times New Roman" w:cs="Times New Roman"/>
          <w:color w:val="000000"/>
        </w:rPr>
      </w:pPr>
      <w:r>
        <w:rPr>
          <w:rStyle w:val="A7"/>
          <w:rFonts w:ascii="Times New Roman" w:hAnsi="Times New Roman" w:cs="Times New Roman"/>
        </w:rPr>
        <w:t xml:space="preserve">Alokační efektivita </w:t>
      </w:r>
      <w:r>
        <w:rPr>
          <w:rFonts w:ascii="Times New Roman" w:hAnsi="Times New Roman" w:cs="Times New Roman"/>
          <w:color w:val="000000"/>
        </w:rPr>
        <w:t>– jde o volbu vhodných proporcí při rozdělování zdrojů na dosažení zdravotních a ostatních společenských cílů v závislosti na hodnotové hierarchii daného společenského celku.</w:t>
      </w:r>
      <w:r>
        <w:rPr>
          <w:rFonts w:ascii="Times New Roman" w:hAnsi="Times New Roman" w:cs="Times New Roman"/>
          <w:b/>
          <w:bCs/>
          <w:color w:val="000000"/>
        </w:rPr>
        <w:t xml:space="preserve"> Vstup </w:t>
      </w:r>
      <w:r>
        <w:rPr>
          <w:rFonts w:ascii="Times New Roman" w:hAnsi="Times New Roman" w:cs="Times New Roman"/>
          <w:color w:val="000000"/>
        </w:rPr>
        <w:t>ve zdravotní péči obvykle měříme velikostí úsilí vynakládaného na vyře</w:t>
      </w:r>
      <w:r>
        <w:rPr>
          <w:rFonts w:ascii="Times New Roman" w:hAnsi="Times New Roman" w:cs="Times New Roman"/>
          <w:color w:val="000000"/>
        </w:rPr>
        <w:softHyphen/>
        <w:t>šení problému, nebo finančními náklady nutnými na zabezpečení potřebných intervencí.</w:t>
      </w:r>
    </w:p>
    <w:p w14:paraId="75A10F5B" w14:textId="77777777" w:rsidR="00705AB8" w:rsidRDefault="00705AB8" w:rsidP="00705AB8">
      <w:pPr>
        <w:pStyle w:val="Pa20"/>
        <w:numPr>
          <w:ilvl w:val="0"/>
          <w:numId w:val="60"/>
        </w:numPr>
        <w:spacing w:before="40" w:line="360" w:lineRule="auto"/>
        <w:jc w:val="both"/>
        <w:rPr>
          <w:rFonts w:ascii="Times New Roman" w:hAnsi="Times New Roman" w:cs="Times New Roman"/>
          <w:color w:val="000000"/>
        </w:rPr>
      </w:pPr>
      <w:r>
        <w:rPr>
          <w:rFonts w:ascii="Times New Roman" w:hAnsi="Times New Roman" w:cs="Times New Roman"/>
          <w:b/>
          <w:bCs/>
          <w:color w:val="000000"/>
        </w:rPr>
        <w:t xml:space="preserve">Výstup </w:t>
      </w:r>
      <w:r>
        <w:rPr>
          <w:rFonts w:ascii="Times New Roman" w:hAnsi="Times New Roman" w:cs="Times New Roman"/>
          <w:color w:val="000000"/>
        </w:rPr>
        <w:t>lze měřit buď ukazateli zdravotního stavu nebo peněžním ziskem, který přinese zlepšení zdraví.</w:t>
      </w:r>
    </w:p>
    <w:p w14:paraId="3ED71390" w14:textId="77777777" w:rsidR="00705AB8" w:rsidRDefault="00705AB8" w:rsidP="00705AB8">
      <w:pPr>
        <w:pStyle w:val="Pa22"/>
        <w:numPr>
          <w:ilvl w:val="0"/>
          <w:numId w:val="60"/>
        </w:numPr>
        <w:spacing w:before="40" w:line="360" w:lineRule="auto"/>
        <w:jc w:val="both"/>
        <w:rPr>
          <w:rFonts w:ascii="Times New Roman" w:hAnsi="Times New Roman" w:cs="Times New Roman"/>
          <w:color w:val="000000"/>
        </w:rPr>
      </w:pPr>
      <w:r>
        <w:rPr>
          <w:rFonts w:ascii="Times New Roman" w:hAnsi="Times New Roman" w:cs="Times New Roman"/>
          <w:color w:val="000000"/>
        </w:rPr>
        <w:t>Je málo informací o povaze vztahu mezi zdravotními problémy (nemocemi) a potřebnými náklady na jejich zvládnutí. Z empirie můžeme soudit, že vztah není lineární. Je různý pro různé nemoci a různý u téže nemoci za odlišných podmínek (např. při různě velké prevalenci, v různých etapách historie nemoci a za různých druhů intervencí).</w:t>
      </w:r>
    </w:p>
    <w:p w14:paraId="5C165EBE" w14:textId="77777777" w:rsidR="00705AB8" w:rsidRDefault="00705AB8" w:rsidP="00705AB8">
      <w:pPr>
        <w:pStyle w:val="Pa6"/>
        <w:numPr>
          <w:ilvl w:val="0"/>
          <w:numId w:val="60"/>
        </w:numPr>
        <w:spacing w:line="360" w:lineRule="auto"/>
        <w:jc w:val="both"/>
        <w:rPr>
          <w:rFonts w:ascii="Times New Roman" w:hAnsi="Times New Roman" w:cs="Times New Roman"/>
          <w:color w:val="000000"/>
        </w:rPr>
      </w:pPr>
      <w:r>
        <w:rPr>
          <w:rFonts w:ascii="Times New Roman" w:hAnsi="Times New Roman" w:cs="Times New Roman"/>
          <w:color w:val="000000"/>
        </w:rPr>
        <w:t>Velikost efektu je obvykle spojena s historií problému. Snižování nemocnosti na infekční nemoci se dobře daří v počáteční fázi vysoké prevalence až k určitému okamžiku, kdy zbylý objem morbidity vzdoruje i velkému úsilí provázenému vyso</w:t>
      </w:r>
      <w:r>
        <w:rPr>
          <w:rFonts w:ascii="Times New Roman" w:hAnsi="Times New Roman" w:cs="Times New Roman"/>
          <w:color w:val="000000"/>
        </w:rPr>
        <w:softHyphen/>
        <w:t>kými náklady. Otázkou potom je, zda pokračovat ve ztíženém úsilí o další redukci problému, nebo zda zdrojů, jež má společnost k dispozici, použít na řešení jiného problému s nadějí na vyšší zdravotní zisk. Je nutno však počítat i s tím, že klesne-li úsilí o zvládnutí nějaké infekční nemoci, může dojít k rychlému vzplanutí epidemie.</w:t>
      </w:r>
    </w:p>
    <w:p w14:paraId="613D7A49" w14:textId="77777777" w:rsidR="00705AB8" w:rsidRDefault="00705AB8" w:rsidP="00705AB8">
      <w:pPr>
        <w:pStyle w:val="Pa6"/>
        <w:numPr>
          <w:ilvl w:val="0"/>
          <w:numId w:val="60"/>
        </w:numPr>
        <w:spacing w:line="360" w:lineRule="auto"/>
        <w:jc w:val="both"/>
        <w:rPr>
          <w:rFonts w:ascii="Times New Roman" w:hAnsi="Times New Roman" w:cs="Times New Roman"/>
          <w:color w:val="000000"/>
        </w:rPr>
      </w:pPr>
      <w:r>
        <w:rPr>
          <w:rFonts w:ascii="Times New Roman" w:hAnsi="Times New Roman" w:cs="Times New Roman"/>
          <w:color w:val="000000"/>
        </w:rPr>
        <w:t>Zdravotnické činnosti nebo programy jsou ekonomicky a medicínsky efektivní, jestliže zdravotní zisk, který přivodí, odpovídá výši nákladů na jejich realizaci. To je ovšem hodnotový, subjektivní a politický úsudek.</w:t>
      </w:r>
    </w:p>
    <w:p w14:paraId="0E892581" w14:textId="77777777" w:rsidR="00705AB8" w:rsidRDefault="00705AB8" w:rsidP="00705AB8">
      <w:pPr>
        <w:pStyle w:val="Pa6"/>
        <w:numPr>
          <w:ilvl w:val="0"/>
          <w:numId w:val="60"/>
        </w:numPr>
        <w:spacing w:line="360" w:lineRule="auto"/>
        <w:jc w:val="both"/>
        <w:rPr>
          <w:rFonts w:ascii="Times New Roman" w:hAnsi="Times New Roman" w:cs="Times New Roman"/>
          <w:color w:val="000000"/>
        </w:rPr>
      </w:pPr>
      <w:r>
        <w:rPr>
          <w:rFonts w:ascii="Times New Roman" w:hAnsi="Times New Roman" w:cs="Times New Roman"/>
          <w:color w:val="000000"/>
        </w:rPr>
        <w:t>Protipólem vysoké efektivity je nízká efektivita (</w:t>
      </w:r>
      <w:proofErr w:type="spellStart"/>
      <w:r>
        <w:rPr>
          <w:rFonts w:ascii="Times New Roman" w:hAnsi="Times New Roman" w:cs="Times New Roman"/>
          <w:color w:val="000000"/>
        </w:rPr>
        <w:t>inefficiency</w:t>
      </w:r>
      <w:proofErr w:type="spellEnd"/>
      <w:r>
        <w:rPr>
          <w:rFonts w:ascii="Times New Roman" w:hAnsi="Times New Roman" w:cs="Times New Roman"/>
          <w:color w:val="000000"/>
        </w:rPr>
        <w:t xml:space="preserve">), která může být důsledkem malé ovlivnitelnosti problému (při jeho velké závažnosti mohou být vysoké náklady oprávněny i při relativně nízkém efektu) anebo projevem plýtvání, což je </w:t>
      </w:r>
      <w:r>
        <w:rPr>
          <w:rFonts w:ascii="Times New Roman" w:hAnsi="Times New Roman" w:cs="Times New Roman"/>
          <w:color w:val="000000"/>
        </w:rPr>
        <w:lastRenderedPageBreak/>
        <w:t xml:space="preserve">nedbalá, popřípadě bezohledná nebo rozmařilá spotřeba zdrojů provázená nízkou (povětšině spíše neznámou a podezření vyvolávající) účinností medicínskou, ekonomickou i společenskou. </w:t>
      </w:r>
    </w:p>
    <w:p w14:paraId="3E707751" w14:textId="77777777" w:rsidR="00705AB8" w:rsidRDefault="00705AB8" w:rsidP="00705AB8">
      <w:pPr>
        <w:pStyle w:val="Pa20"/>
        <w:numPr>
          <w:ilvl w:val="0"/>
          <w:numId w:val="60"/>
        </w:numPr>
        <w:spacing w:before="40" w:line="360" w:lineRule="auto"/>
        <w:jc w:val="both"/>
        <w:rPr>
          <w:rFonts w:ascii="Times New Roman" w:hAnsi="Times New Roman" w:cs="Times New Roman"/>
          <w:color w:val="000000"/>
        </w:rPr>
      </w:pPr>
      <w:r>
        <w:rPr>
          <w:rFonts w:ascii="Times New Roman" w:hAnsi="Times New Roman" w:cs="Times New Roman"/>
          <w:b/>
          <w:bCs/>
          <w:color w:val="000000"/>
        </w:rPr>
        <w:t xml:space="preserve">Měření efektivity </w:t>
      </w:r>
      <w:r>
        <w:rPr>
          <w:rFonts w:ascii="Times New Roman" w:hAnsi="Times New Roman" w:cs="Times New Roman"/>
          <w:color w:val="000000"/>
        </w:rPr>
        <w:t>spočívá v posouzení relace „náklady-efekt“ se snahou maximali</w:t>
      </w:r>
      <w:r>
        <w:rPr>
          <w:rFonts w:ascii="Times New Roman" w:hAnsi="Times New Roman" w:cs="Times New Roman"/>
          <w:color w:val="000000"/>
        </w:rPr>
        <w:softHyphen/>
        <w:t xml:space="preserve">zovat výnos při minimalizaci nákladů. Většinou nečiní potíže stanovit výši nákladů. Překážkou bývá jen nedostatek informací. Nesnáze jsou spojeny s měřením efektu. </w:t>
      </w:r>
    </w:p>
    <w:p w14:paraId="7B9E33C4" w14:textId="77777777" w:rsidR="00705AB8" w:rsidRDefault="00705AB8" w:rsidP="00705AB8">
      <w:pPr>
        <w:pStyle w:val="Pa20"/>
        <w:numPr>
          <w:ilvl w:val="0"/>
          <w:numId w:val="60"/>
        </w:numPr>
        <w:spacing w:before="40" w:line="360" w:lineRule="auto"/>
        <w:jc w:val="both"/>
        <w:rPr>
          <w:rFonts w:ascii="Times New Roman" w:hAnsi="Times New Roman" w:cs="Times New Roman"/>
          <w:color w:val="000000"/>
        </w:rPr>
      </w:pPr>
      <w:r>
        <w:rPr>
          <w:rFonts w:ascii="Times New Roman" w:hAnsi="Times New Roman" w:cs="Times New Roman"/>
          <w:color w:val="000000"/>
        </w:rPr>
        <w:t xml:space="preserve">Rozeznáváme tři základní metody pro stanovení efektivity: </w:t>
      </w:r>
    </w:p>
    <w:p w14:paraId="7F34E222" w14:textId="77777777" w:rsidR="00705AB8" w:rsidRDefault="00705AB8" w:rsidP="00705AB8">
      <w:pPr>
        <w:pStyle w:val="Pa7"/>
        <w:numPr>
          <w:ilvl w:val="0"/>
          <w:numId w:val="60"/>
        </w:numPr>
        <w:spacing w:line="360" w:lineRule="auto"/>
        <w:jc w:val="both"/>
        <w:rPr>
          <w:rFonts w:ascii="Times New Roman" w:hAnsi="Times New Roman" w:cs="Times New Roman"/>
          <w:color w:val="000000"/>
        </w:rPr>
      </w:pPr>
      <w:r>
        <w:rPr>
          <w:rFonts w:ascii="Times New Roman" w:hAnsi="Times New Roman" w:cs="Times New Roman"/>
          <w:color w:val="000000"/>
        </w:rPr>
        <w:t xml:space="preserve">– cena-zisk, výstup zdravotní péče je rámcově vyjádřen v peněžních jednotkách; </w:t>
      </w:r>
    </w:p>
    <w:p w14:paraId="2AD41CFA" w14:textId="77777777" w:rsidR="00705AB8" w:rsidRDefault="00705AB8" w:rsidP="00705AB8">
      <w:pPr>
        <w:pStyle w:val="Pa7"/>
        <w:numPr>
          <w:ilvl w:val="0"/>
          <w:numId w:val="60"/>
        </w:numPr>
        <w:spacing w:line="360" w:lineRule="auto"/>
        <w:jc w:val="both"/>
        <w:rPr>
          <w:rFonts w:ascii="Times New Roman" w:hAnsi="Times New Roman" w:cs="Times New Roman"/>
          <w:color w:val="000000"/>
        </w:rPr>
      </w:pPr>
      <w:r>
        <w:rPr>
          <w:rFonts w:ascii="Times New Roman" w:hAnsi="Times New Roman" w:cs="Times New Roman"/>
          <w:color w:val="000000"/>
        </w:rPr>
        <w:t xml:space="preserve">– cena-účinek, výstupy se měří ukazateli nemocnosti a úmrtnosti; </w:t>
      </w:r>
    </w:p>
    <w:p w14:paraId="26686895" w14:textId="77777777" w:rsidR="00705AB8" w:rsidRPr="00705AB8" w:rsidRDefault="00705AB8" w:rsidP="00705AB8">
      <w:pPr>
        <w:pStyle w:val="Odstavecseseznamem"/>
        <w:numPr>
          <w:ilvl w:val="0"/>
          <w:numId w:val="60"/>
        </w:numPr>
        <w:spacing w:line="360" w:lineRule="auto"/>
        <w:jc w:val="both"/>
        <w:rPr>
          <w:rFonts w:ascii="Times New Roman" w:hAnsi="Times New Roman" w:cs="Times New Roman"/>
          <w:sz w:val="24"/>
          <w:szCs w:val="24"/>
        </w:rPr>
      </w:pPr>
      <w:r w:rsidRPr="00705AB8">
        <w:rPr>
          <w:rFonts w:ascii="Times New Roman" w:hAnsi="Times New Roman" w:cs="Times New Roman"/>
          <w:color w:val="000000"/>
          <w:sz w:val="24"/>
          <w:szCs w:val="24"/>
        </w:rPr>
        <w:t>– cena-prospěch, výstupem je subjektivně vnímaná kvalita zdraví.</w:t>
      </w:r>
    </w:p>
    <w:p w14:paraId="4F3240B9" w14:textId="77777777" w:rsidR="00705AB8" w:rsidRDefault="00705AB8" w:rsidP="00705AB8">
      <w:pPr>
        <w:spacing w:after="0" w:line="240" w:lineRule="auto"/>
        <w:jc w:val="both"/>
        <w:rPr>
          <w:rFonts w:cstheme="minorHAnsi"/>
        </w:rPr>
      </w:pPr>
    </w:p>
    <w:p w14:paraId="6181B8E0" w14:textId="77777777" w:rsidR="00705AB8" w:rsidRDefault="00705AB8" w:rsidP="00705AB8">
      <w:pPr>
        <w:spacing w:after="0" w:line="240" w:lineRule="auto"/>
        <w:jc w:val="both"/>
        <w:rPr>
          <w:rFonts w:cstheme="minorHAnsi"/>
        </w:rPr>
      </w:pPr>
    </w:p>
    <w:p w14:paraId="7ECC9560" w14:textId="77777777" w:rsidR="00705AB8" w:rsidRDefault="00705AB8" w:rsidP="00705AB8">
      <w:pPr>
        <w:spacing w:after="0" w:line="240" w:lineRule="auto"/>
        <w:jc w:val="both"/>
        <w:rPr>
          <w:rFonts w:cstheme="minorHAnsi"/>
        </w:rPr>
      </w:pPr>
    </w:p>
    <w:p w14:paraId="48AFE114" w14:textId="77777777" w:rsidR="00705AB8" w:rsidRDefault="00705AB8" w:rsidP="00705AB8">
      <w:pPr>
        <w:spacing w:after="0" w:line="240" w:lineRule="auto"/>
        <w:jc w:val="both"/>
        <w:rPr>
          <w:rFonts w:cstheme="minorHAnsi"/>
        </w:rPr>
      </w:pPr>
    </w:p>
    <w:p w14:paraId="145CFA10" w14:textId="77777777" w:rsidR="00705AB8" w:rsidRDefault="00705AB8" w:rsidP="00705AB8">
      <w:pPr>
        <w:spacing w:after="0" w:line="240" w:lineRule="auto"/>
        <w:jc w:val="both"/>
        <w:rPr>
          <w:rFonts w:cstheme="minorHAnsi"/>
        </w:rPr>
      </w:pPr>
    </w:p>
    <w:p w14:paraId="53BFB45B" w14:textId="77777777" w:rsidR="00705AB8" w:rsidRDefault="00705AB8" w:rsidP="00705AB8">
      <w:pPr>
        <w:spacing w:after="0" w:line="240" w:lineRule="auto"/>
        <w:jc w:val="both"/>
        <w:rPr>
          <w:rFonts w:cstheme="minorHAnsi"/>
        </w:rPr>
      </w:pPr>
    </w:p>
    <w:p w14:paraId="7B339FF8" w14:textId="77777777" w:rsidR="00705AB8" w:rsidRDefault="00705AB8" w:rsidP="00705AB8">
      <w:pPr>
        <w:spacing w:after="0" w:line="240" w:lineRule="auto"/>
        <w:jc w:val="both"/>
        <w:rPr>
          <w:rFonts w:cstheme="minorHAnsi"/>
        </w:rPr>
      </w:pPr>
    </w:p>
    <w:p w14:paraId="65E020B8" w14:textId="77777777" w:rsidR="00705AB8" w:rsidRDefault="00705AB8" w:rsidP="00705AB8">
      <w:pPr>
        <w:spacing w:after="0" w:line="240" w:lineRule="auto"/>
        <w:jc w:val="both"/>
        <w:rPr>
          <w:rFonts w:cstheme="minorHAnsi"/>
        </w:rPr>
      </w:pPr>
    </w:p>
    <w:p w14:paraId="4FE72B2F" w14:textId="77777777" w:rsidR="00705AB8" w:rsidRDefault="00705AB8" w:rsidP="00705AB8">
      <w:pPr>
        <w:spacing w:after="0" w:line="240" w:lineRule="auto"/>
        <w:jc w:val="both"/>
        <w:rPr>
          <w:rFonts w:cstheme="minorHAnsi"/>
        </w:rPr>
      </w:pPr>
    </w:p>
    <w:p w14:paraId="5FA72F04" w14:textId="77777777" w:rsidR="00705AB8" w:rsidRDefault="00705AB8" w:rsidP="00705AB8">
      <w:pPr>
        <w:spacing w:after="0" w:line="240" w:lineRule="auto"/>
        <w:jc w:val="both"/>
        <w:rPr>
          <w:rFonts w:cstheme="minorHAnsi"/>
        </w:rPr>
      </w:pPr>
    </w:p>
    <w:p w14:paraId="0B1FCD97" w14:textId="77777777" w:rsidR="00705AB8" w:rsidRDefault="00705AB8" w:rsidP="00705AB8">
      <w:pPr>
        <w:spacing w:after="0" w:line="240" w:lineRule="auto"/>
        <w:jc w:val="both"/>
        <w:rPr>
          <w:rFonts w:cstheme="minorHAnsi"/>
        </w:rPr>
      </w:pPr>
    </w:p>
    <w:p w14:paraId="5CD51D47" w14:textId="77777777" w:rsidR="00705AB8" w:rsidRDefault="00705AB8" w:rsidP="00705AB8">
      <w:pPr>
        <w:spacing w:after="0" w:line="240" w:lineRule="auto"/>
        <w:jc w:val="both"/>
        <w:rPr>
          <w:rFonts w:cstheme="minorHAnsi"/>
        </w:rPr>
      </w:pPr>
    </w:p>
    <w:p w14:paraId="4C2C0432" w14:textId="77777777" w:rsidR="00705AB8" w:rsidRDefault="00705AB8" w:rsidP="00705AB8">
      <w:pPr>
        <w:spacing w:after="0" w:line="240" w:lineRule="auto"/>
        <w:jc w:val="both"/>
        <w:rPr>
          <w:rFonts w:cstheme="minorHAnsi"/>
        </w:rPr>
      </w:pPr>
    </w:p>
    <w:p w14:paraId="4054906A" w14:textId="77777777" w:rsidR="00705AB8" w:rsidRDefault="00705AB8" w:rsidP="00705AB8">
      <w:pPr>
        <w:spacing w:after="0" w:line="240" w:lineRule="auto"/>
        <w:jc w:val="both"/>
        <w:rPr>
          <w:rFonts w:cstheme="minorHAnsi"/>
        </w:rPr>
      </w:pPr>
    </w:p>
    <w:p w14:paraId="190AC54D" w14:textId="77777777" w:rsidR="00705AB8" w:rsidRDefault="00705AB8" w:rsidP="00705AB8">
      <w:pPr>
        <w:spacing w:after="0" w:line="240" w:lineRule="auto"/>
        <w:jc w:val="both"/>
        <w:rPr>
          <w:rFonts w:cstheme="minorHAnsi"/>
        </w:rPr>
      </w:pPr>
    </w:p>
    <w:p w14:paraId="243BDF50" w14:textId="77777777" w:rsidR="00705AB8" w:rsidRDefault="00705AB8" w:rsidP="00705AB8">
      <w:pPr>
        <w:spacing w:after="0" w:line="240" w:lineRule="auto"/>
        <w:jc w:val="both"/>
        <w:rPr>
          <w:rFonts w:cstheme="minorHAnsi"/>
        </w:rPr>
      </w:pPr>
    </w:p>
    <w:p w14:paraId="28092256" w14:textId="77777777" w:rsidR="00705AB8" w:rsidRDefault="00705AB8" w:rsidP="00705AB8">
      <w:pPr>
        <w:spacing w:after="0" w:line="240" w:lineRule="auto"/>
        <w:jc w:val="both"/>
        <w:rPr>
          <w:rFonts w:cstheme="minorHAnsi"/>
        </w:rPr>
      </w:pPr>
    </w:p>
    <w:p w14:paraId="4EFCE67A" w14:textId="77777777" w:rsidR="00705AB8" w:rsidRDefault="00705AB8" w:rsidP="00705AB8">
      <w:pPr>
        <w:spacing w:after="0" w:line="240" w:lineRule="auto"/>
        <w:jc w:val="both"/>
        <w:rPr>
          <w:rFonts w:cstheme="minorHAnsi"/>
        </w:rPr>
      </w:pPr>
    </w:p>
    <w:p w14:paraId="675742D7" w14:textId="77777777" w:rsidR="00705AB8" w:rsidRDefault="00705AB8" w:rsidP="00705AB8">
      <w:pPr>
        <w:spacing w:after="0" w:line="240" w:lineRule="auto"/>
        <w:jc w:val="both"/>
        <w:rPr>
          <w:rFonts w:cstheme="minorHAnsi"/>
        </w:rPr>
      </w:pPr>
    </w:p>
    <w:p w14:paraId="7C9A434F" w14:textId="77777777" w:rsidR="00705AB8" w:rsidRDefault="00705AB8" w:rsidP="00705AB8">
      <w:pPr>
        <w:spacing w:after="0" w:line="240" w:lineRule="auto"/>
        <w:jc w:val="both"/>
        <w:rPr>
          <w:rFonts w:cstheme="minorHAnsi"/>
        </w:rPr>
      </w:pPr>
    </w:p>
    <w:p w14:paraId="58E7E4BB" w14:textId="77777777" w:rsidR="00705AB8" w:rsidRDefault="00705AB8" w:rsidP="00705AB8">
      <w:pPr>
        <w:spacing w:after="0" w:line="240" w:lineRule="auto"/>
        <w:jc w:val="both"/>
        <w:rPr>
          <w:rFonts w:cstheme="minorHAnsi"/>
        </w:rPr>
      </w:pPr>
    </w:p>
    <w:p w14:paraId="27A3232E" w14:textId="77777777" w:rsidR="00705AB8" w:rsidRDefault="00705AB8" w:rsidP="00705AB8">
      <w:pPr>
        <w:spacing w:after="0" w:line="240" w:lineRule="auto"/>
        <w:jc w:val="both"/>
        <w:rPr>
          <w:rFonts w:cstheme="minorHAnsi"/>
        </w:rPr>
      </w:pPr>
    </w:p>
    <w:p w14:paraId="0B52E0B4" w14:textId="77777777" w:rsidR="00705AB8" w:rsidRDefault="00705AB8" w:rsidP="00705AB8">
      <w:pPr>
        <w:spacing w:after="0" w:line="240" w:lineRule="auto"/>
        <w:jc w:val="both"/>
        <w:rPr>
          <w:rFonts w:cstheme="minorHAnsi"/>
        </w:rPr>
      </w:pPr>
    </w:p>
    <w:p w14:paraId="0D66AB49" w14:textId="77777777" w:rsidR="00705AB8" w:rsidRDefault="00705AB8" w:rsidP="00705AB8">
      <w:pPr>
        <w:spacing w:after="0" w:line="240" w:lineRule="auto"/>
        <w:jc w:val="both"/>
        <w:rPr>
          <w:rFonts w:cstheme="minorHAnsi"/>
        </w:rPr>
      </w:pPr>
    </w:p>
    <w:p w14:paraId="5A3B74CD" w14:textId="77777777" w:rsidR="00705AB8" w:rsidRDefault="00705AB8" w:rsidP="00705AB8">
      <w:pPr>
        <w:spacing w:after="0" w:line="240" w:lineRule="auto"/>
        <w:jc w:val="both"/>
        <w:rPr>
          <w:rFonts w:cstheme="minorHAnsi"/>
        </w:rPr>
      </w:pPr>
    </w:p>
    <w:p w14:paraId="3CED7596" w14:textId="77777777" w:rsidR="00705AB8" w:rsidRDefault="00705AB8" w:rsidP="00705AB8">
      <w:pPr>
        <w:spacing w:after="0" w:line="240" w:lineRule="auto"/>
        <w:jc w:val="both"/>
        <w:rPr>
          <w:rFonts w:cstheme="minorHAnsi"/>
        </w:rPr>
      </w:pPr>
    </w:p>
    <w:p w14:paraId="24D75F76" w14:textId="77777777" w:rsidR="00705AB8" w:rsidRDefault="00705AB8" w:rsidP="00705AB8">
      <w:pPr>
        <w:spacing w:after="0" w:line="240" w:lineRule="auto"/>
        <w:jc w:val="both"/>
        <w:rPr>
          <w:rFonts w:cstheme="minorHAnsi"/>
        </w:rPr>
      </w:pPr>
    </w:p>
    <w:p w14:paraId="48172531" w14:textId="77777777" w:rsidR="00705AB8" w:rsidRDefault="00705AB8" w:rsidP="00705AB8">
      <w:pPr>
        <w:spacing w:after="0" w:line="240" w:lineRule="auto"/>
        <w:jc w:val="both"/>
        <w:rPr>
          <w:rFonts w:cstheme="minorHAnsi"/>
        </w:rPr>
      </w:pPr>
    </w:p>
    <w:p w14:paraId="3B35CB26" w14:textId="77777777" w:rsidR="00705AB8" w:rsidRDefault="00705AB8" w:rsidP="00705AB8">
      <w:pPr>
        <w:spacing w:after="0" w:line="240" w:lineRule="auto"/>
        <w:jc w:val="both"/>
        <w:rPr>
          <w:rFonts w:cstheme="minorHAnsi"/>
        </w:rPr>
      </w:pPr>
    </w:p>
    <w:p w14:paraId="59E1B626" w14:textId="77777777" w:rsidR="00705AB8" w:rsidRDefault="00705AB8" w:rsidP="00705AB8">
      <w:pPr>
        <w:spacing w:after="0" w:line="240" w:lineRule="auto"/>
        <w:jc w:val="both"/>
        <w:rPr>
          <w:rFonts w:cstheme="minorHAnsi"/>
        </w:rPr>
      </w:pPr>
    </w:p>
    <w:p w14:paraId="318CEB71" w14:textId="77777777" w:rsidR="00705AB8" w:rsidRDefault="00705AB8" w:rsidP="00705AB8">
      <w:pPr>
        <w:spacing w:after="0" w:line="240" w:lineRule="auto"/>
        <w:jc w:val="both"/>
        <w:rPr>
          <w:rFonts w:cstheme="minorHAnsi"/>
        </w:rPr>
      </w:pPr>
    </w:p>
    <w:p w14:paraId="250DFBEF" w14:textId="77777777" w:rsidR="00705AB8" w:rsidRDefault="00705AB8" w:rsidP="00705AB8">
      <w:pPr>
        <w:spacing w:after="0" w:line="240" w:lineRule="auto"/>
        <w:jc w:val="both"/>
        <w:rPr>
          <w:rFonts w:cstheme="minorHAnsi"/>
        </w:rPr>
      </w:pPr>
    </w:p>
    <w:p w14:paraId="641FA304" w14:textId="77777777" w:rsidR="00705AB8" w:rsidRDefault="00705AB8" w:rsidP="00705AB8">
      <w:pPr>
        <w:spacing w:after="0" w:line="240" w:lineRule="auto"/>
        <w:jc w:val="both"/>
        <w:rPr>
          <w:rFonts w:cstheme="minorHAnsi"/>
        </w:rPr>
      </w:pPr>
    </w:p>
    <w:p w14:paraId="040407DE" w14:textId="77777777" w:rsidR="00705AB8" w:rsidRDefault="00705AB8" w:rsidP="00705AB8">
      <w:pPr>
        <w:spacing w:after="0" w:line="240" w:lineRule="auto"/>
        <w:jc w:val="both"/>
        <w:rPr>
          <w:rFonts w:cstheme="minorHAnsi"/>
        </w:rPr>
      </w:pPr>
    </w:p>
    <w:p w14:paraId="299B1543" w14:textId="77777777" w:rsidR="00705AB8" w:rsidRDefault="00705AB8" w:rsidP="00705AB8">
      <w:pPr>
        <w:spacing w:after="0" w:line="240" w:lineRule="auto"/>
        <w:jc w:val="both"/>
        <w:rPr>
          <w:rFonts w:cstheme="minorHAnsi"/>
        </w:rPr>
      </w:pPr>
    </w:p>
    <w:p w14:paraId="6CE77ABA"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lastRenderedPageBreak/>
        <w:t>15. ZDRAVÍ / KVALITA ZDRAVOTNÍ PÉČE</w:t>
      </w:r>
    </w:p>
    <w:p w14:paraId="075C1E85" w14:textId="77777777" w:rsidR="00705AB8" w:rsidRPr="00705AB8" w:rsidRDefault="00705AB8" w:rsidP="00705AB8">
      <w:pPr>
        <w:spacing w:after="0" w:line="240" w:lineRule="auto"/>
        <w:jc w:val="both"/>
        <w:rPr>
          <w:rFonts w:cstheme="minorHAnsi"/>
          <w:lang w:val="cs-CZ"/>
        </w:rPr>
      </w:pPr>
    </w:p>
    <w:p w14:paraId="740B8BFC"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 xml:space="preserve">Definice kvality - </w:t>
      </w:r>
    </w:p>
    <w:p w14:paraId="7A06412C" w14:textId="77777777" w:rsidR="00705AB8" w:rsidRPr="00705AB8" w:rsidRDefault="00705AB8" w:rsidP="00705AB8">
      <w:pPr>
        <w:spacing w:after="0" w:line="240" w:lineRule="auto"/>
        <w:jc w:val="both"/>
        <w:rPr>
          <w:rFonts w:cstheme="minorHAnsi"/>
          <w:lang w:val="cs-CZ"/>
        </w:rPr>
      </w:pPr>
      <w:r w:rsidRPr="00705AB8">
        <w:rPr>
          <w:rFonts w:cstheme="minorHAnsi"/>
          <w:lang w:val="cs-CZ"/>
        </w:rPr>
        <w:t>• WHO ( 1966): „ Souhrn výsledků dosažených v prevenci, diagnostice a léčbě, určených potřebami obyvatelstva na základě lékařských věd a praxe.“</w:t>
      </w:r>
    </w:p>
    <w:p w14:paraId="5CFF3449"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proofErr w:type="spellStart"/>
      <w:r w:rsidRPr="00705AB8">
        <w:rPr>
          <w:rFonts w:cstheme="minorHAnsi"/>
          <w:lang w:val="cs-CZ"/>
        </w:rPr>
        <w:t>Palmer</w:t>
      </w:r>
      <w:proofErr w:type="spellEnd"/>
      <w:r w:rsidRPr="00705AB8">
        <w:rPr>
          <w:rFonts w:cstheme="minorHAnsi"/>
          <w:lang w:val="cs-CZ"/>
        </w:rPr>
        <w:t>: dělat správné věci správně, na správném místě v pravý čas a se správnými lidmi“</w:t>
      </w:r>
    </w:p>
    <w:p w14:paraId="4585C5BC" w14:textId="77777777" w:rsidR="00705AB8" w:rsidRPr="00705AB8" w:rsidRDefault="00705AB8" w:rsidP="00705AB8">
      <w:pPr>
        <w:spacing w:after="0" w:line="240" w:lineRule="auto"/>
        <w:jc w:val="both"/>
        <w:rPr>
          <w:rFonts w:cstheme="minorHAnsi"/>
          <w:b/>
          <w:lang w:val="cs-CZ"/>
        </w:rPr>
      </w:pPr>
    </w:p>
    <w:p w14:paraId="37FFA8BF"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Kvalita zdravotní </w:t>
      </w:r>
      <w:proofErr w:type="spellStart"/>
      <w:r w:rsidRPr="00705AB8">
        <w:rPr>
          <w:rFonts w:cstheme="minorHAnsi"/>
          <w:lang w:val="cs-CZ"/>
        </w:rPr>
        <w:t>péče</w:t>
      </w:r>
      <w:proofErr w:type="spellEnd"/>
      <w:r w:rsidRPr="00705AB8">
        <w:rPr>
          <w:rFonts w:cstheme="minorHAnsi"/>
          <w:lang w:val="cs-CZ"/>
        </w:rPr>
        <w:t xml:space="preserve"> v </w:t>
      </w:r>
      <w:r w:rsidRPr="00705AB8">
        <w:rPr>
          <w:rFonts w:cstheme="minorHAnsi"/>
          <w:b/>
          <w:lang w:val="cs-CZ"/>
        </w:rPr>
        <w:t>užším smyslu</w:t>
      </w:r>
      <w:r w:rsidRPr="00705AB8">
        <w:rPr>
          <w:rFonts w:cstheme="minorHAnsi"/>
          <w:lang w:val="cs-CZ"/>
        </w:rPr>
        <w:t xml:space="preserve"> je stupeň, v jakém byly zdravotnické služby nebo jiné </w:t>
      </w:r>
      <w:proofErr w:type="spellStart"/>
      <w:r w:rsidRPr="00705AB8">
        <w:rPr>
          <w:rFonts w:cstheme="minorHAnsi"/>
          <w:lang w:val="cs-CZ"/>
        </w:rPr>
        <w:t>činnosti</w:t>
      </w:r>
      <w:proofErr w:type="spellEnd"/>
      <w:r w:rsidRPr="00705AB8">
        <w:rPr>
          <w:rFonts w:cstheme="minorHAnsi"/>
          <w:lang w:val="cs-CZ"/>
        </w:rPr>
        <w:t xml:space="preserve"> provedeny podle platných odborných norem. </w:t>
      </w:r>
    </w:p>
    <w:p w14:paraId="65F96CFE"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V </w:t>
      </w:r>
      <w:r w:rsidRPr="00705AB8">
        <w:rPr>
          <w:rFonts w:cstheme="minorHAnsi"/>
          <w:b/>
          <w:lang w:val="cs-CZ"/>
        </w:rPr>
        <w:t>širším smyslu</w:t>
      </w:r>
      <w:r w:rsidRPr="00705AB8">
        <w:rPr>
          <w:rFonts w:cstheme="minorHAnsi"/>
          <w:lang w:val="cs-CZ"/>
        </w:rPr>
        <w:t xml:space="preserve"> se kvalitou rozumí nejen </w:t>
      </w:r>
      <w:proofErr w:type="spellStart"/>
      <w:r w:rsidRPr="00705AB8">
        <w:rPr>
          <w:rFonts w:cstheme="minorHAnsi"/>
          <w:lang w:val="cs-CZ"/>
        </w:rPr>
        <w:t>úroven</w:t>
      </w:r>
      <w:proofErr w:type="spellEnd"/>
      <w:r w:rsidRPr="00705AB8">
        <w:rPr>
          <w:rFonts w:cstheme="minorHAnsi"/>
          <w:lang w:val="cs-CZ"/>
        </w:rPr>
        <w:t xml:space="preserve">̌ technického provedení, ale též celý komplex dalších hodnotících hledisek zahrnujících </w:t>
      </w:r>
      <w:proofErr w:type="spellStart"/>
      <w:r w:rsidRPr="00705AB8">
        <w:rPr>
          <w:rFonts w:cstheme="minorHAnsi"/>
          <w:lang w:val="cs-CZ"/>
        </w:rPr>
        <w:t>účinnost</w:t>
      </w:r>
      <w:proofErr w:type="spellEnd"/>
      <w:r w:rsidRPr="00705AB8">
        <w:rPr>
          <w:rFonts w:cstheme="minorHAnsi"/>
          <w:lang w:val="cs-CZ"/>
        </w:rPr>
        <w:t>, efektivitu, utilitu a neškodnost.</w:t>
      </w:r>
    </w:p>
    <w:p w14:paraId="2CD742A9" w14:textId="77777777" w:rsidR="00705AB8" w:rsidRPr="00705AB8" w:rsidRDefault="00705AB8" w:rsidP="00705AB8">
      <w:pPr>
        <w:spacing w:after="0" w:line="240" w:lineRule="auto"/>
        <w:jc w:val="both"/>
        <w:rPr>
          <w:rFonts w:cstheme="minorHAnsi"/>
          <w:b/>
          <w:lang w:val="cs-CZ"/>
        </w:rPr>
      </w:pPr>
    </w:p>
    <w:p w14:paraId="592526EF"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 xml:space="preserve">Dimenze kvality – </w:t>
      </w:r>
      <w:proofErr w:type="spellStart"/>
      <w:r w:rsidRPr="00705AB8">
        <w:rPr>
          <w:rFonts w:cstheme="minorHAnsi"/>
          <w:b/>
          <w:lang w:val="cs-CZ"/>
        </w:rPr>
        <w:t>Donabedian</w:t>
      </w:r>
      <w:proofErr w:type="spellEnd"/>
      <w:r w:rsidRPr="00705AB8">
        <w:rPr>
          <w:rFonts w:cstheme="minorHAnsi"/>
          <w:b/>
          <w:lang w:val="cs-CZ"/>
        </w:rPr>
        <w:t xml:space="preserve"> </w:t>
      </w:r>
    </w:p>
    <w:p w14:paraId="01537AFD" w14:textId="77777777" w:rsidR="00705AB8" w:rsidRPr="00705AB8" w:rsidRDefault="00705AB8" w:rsidP="00705AB8">
      <w:pPr>
        <w:spacing w:after="0" w:line="240" w:lineRule="auto"/>
        <w:jc w:val="both"/>
        <w:rPr>
          <w:rFonts w:cstheme="minorHAnsi"/>
          <w:lang w:val="cs-CZ"/>
        </w:rPr>
      </w:pPr>
      <w:r w:rsidRPr="00705AB8">
        <w:rPr>
          <w:rFonts w:cstheme="minorHAnsi"/>
          <w:lang w:val="cs-CZ"/>
        </w:rPr>
        <w:t>•</w:t>
      </w:r>
      <w:r w:rsidRPr="00705AB8">
        <w:rPr>
          <w:rFonts w:cstheme="minorHAnsi"/>
          <w:i/>
          <w:lang w:val="cs-CZ"/>
        </w:rPr>
        <w:t xml:space="preserve"> Přiměřenost </w:t>
      </w:r>
      <w:r w:rsidRPr="00705AB8">
        <w:rPr>
          <w:rFonts w:cstheme="minorHAnsi"/>
          <w:lang w:val="cs-CZ"/>
        </w:rPr>
        <w:t xml:space="preserve">– Míra s jakou je zvolená péče/intervence relevantní k pacientovu stavu, a to dle současných odborných poznatků. </w:t>
      </w:r>
    </w:p>
    <w:p w14:paraId="7AA1FF6B" w14:textId="77777777" w:rsidR="00705AB8" w:rsidRPr="00705AB8" w:rsidRDefault="00705AB8" w:rsidP="00705AB8">
      <w:pPr>
        <w:spacing w:after="0" w:line="240" w:lineRule="auto"/>
        <w:jc w:val="both"/>
        <w:rPr>
          <w:rFonts w:cstheme="minorHAnsi"/>
          <w:lang w:val="cs-CZ"/>
        </w:rPr>
      </w:pPr>
      <w:r w:rsidRPr="00705AB8">
        <w:rPr>
          <w:rFonts w:cstheme="minorHAnsi"/>
          <w:lang w:val="cs-CZ"/>
        </w:rPr>
        <w:t>•</w:t>
      </w:r>
      <w:r w:rsidRPr="00705AB8">
        <w:rPr>
          <w:rFonts w:cstheme="minorHAnsi"/>
          <w:i/>
          <w:lang w:val="cs-CZ"/>
        </w:rPr>
        <w:t xml:space="preserve"> Dostupnost - </w:t>
      </w:r>
      <w:r w:rsidRPr="00705AB8">
        <w:rPr>
          <w:rFonts w:cstheme="minorHAnsi"/>
          <w:lang w:val="cs-CZ"/>
        </w:rPr>
        <w:t>– Míra s jakou je vhodná péče/intervence dostupná (v čase či geograficky) pro pacienta s konkrétní potřebou/problémem</w:t>
      </w:r>
    </w:p>
    <w:p w14:paraId="33D09EF7"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Kontinuita </w:t>
      </w:r>
      <w:r w:rsidRPr="00705AB8">
        <w:rPr>
          <w:rFonts w:cstheme="minorHAnsi"/>
          <w:lang w:val="cs-CZ"/>
        </w:rPr>
        <w:t>– Úroveň koordinace péče o pacienta mezi praktickými lékaři, zdravotnickými zařízení (mezi jednotlivými odděleními) a napříč časem</w:t>
      </w:r>
    </w:p>
    <w:p w14:paraId="656F28BE"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Účinnost - </w:t>
      </w:r>
      <w:r w:rsidRPr="00705AB8">
        <w:rPr>
          <w:rFonts w:cstheme="minorHAnsi"/>
          <w:lang w:val="cs-CZ"/>
        </w:rPr>
        <w:t>– Míra s jakou je zvolená intervence prokazatelně účinná na konkrétní pacientův stav</w:t>
      </w:r>
    </w:p>
    <w:p w14:paraId="747AF802"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Vhodnost - </w:t>
      </w:r>
      <w:r w:rsidRPr="00705AB8">
        <w:rPr>
          <w:rFonts w:cstheme="minorHAnsi"/>
          <w:lang w:val="cs-CZ"/>
        </w:rPr>
        <w:t>– Správnost poskytnuté péče/intervence vzhledem k současným poznatkům, za účelem dosáhnout kýžených/očekávaných výsledků u daného pacienta či populace pacientů</w:t>
      </w:r>
    </w:p>
    <w:p w14:paraId="2C894FA7"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Efektivita/výkonnost </w:t>
      </w:r>
      <w:r w:rsidRPr="00705AB8">
        <w:rPr>
          <w:rFonts w:cstheme="minorHAnsi"/>
          <w:lang w:val="cs-CZ"/>
        </w:rPr>
        <w:t>– Podíl dosaženého výsledku u pacienta k vynaloženým prostředkům za poskytnutou péči</w:t>
      </w:r>
    </w:p>
    <w:p w14:paraId="2AC174F0"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Respekt a lidskost </w:t>
      </w:r>
      <w:r w:rsidRPr="00705AB8">
        <w:rPr>
          <w:rFonts w:cstheme="minorHAnsi"/>
          <w:lang w:val="cs-CZ"/>
        </w:rPr>
        <w:t>– Míra s jakou je pacient (či jeho blízcí) zapojován do rozhodování o čerpané péči a toho, jak citlivě a s respektem je tento proces veden ze strany poskytovatele zdravotní péče</w:t>
      </w:r>
    </w:p>
    <w:p w14:paraId="5AAFE8A9"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Bezpečí </w:t>
      </w:r>
      <w:r w:rsidRPr="00705AB8">
        <w:rPr>
          <w:rFonts w:cstheme="minorHAnsi"/>
          <w:lang w:val="cs-CZ"/>
        </w:rPr>
        <w:t>– Míra předcházení rizikům, která hrozí pacientovi při poskytování zdravotní péče</w:t>
      </w:r>
    </w:p>
    <w:p w14:paraId="297D948E"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Včasnost </w:t>
      </w:r>
      <w:r w:rsidRPr="00705AB8">
        <w:rPr>
          <w:rFonts w:cstheme="minorHAnsi"/>
          <w:lang w:val="cs-CZ"/>
        </w:rPr>
        <w:t>– Míra s jakou je péče/intervence pacientovi poskytnuta v době, kdy je nejvíce potřeba či</w:t>
      </w:r>
    </w:p>
    <w:p w14:paraId="51B8DA69" w14:textId="77777777" w:rsidR="00705AB8" w:rsidRPr="00705AB8" w:rsidRDefault="00705AB8" w:rsidP="00705AB8">
      <w:pPr>
        <w:spacing w:after="0" w:line="240" w:lineRule="auto"/>
        <w:jc w:val="both"/>
        <w:rPr>
          <w:rFonts w:cstheme="minorHAnsi"/>
          <w:lang w:val="cs-CZ"/>
        </w:rPr>
      </w:pPr>
      <w:r w:rsidRPr="00705AB8">
        <w:rPr>
          <w:rFonts w:cstheme="minorHAnsi"/>
          <w:lang w:val="cs-CZ"/>
        </w:rPr>
        <w:t>pro pacienta znamená největší přínos</w:t>
      </w:r>
    </w:p>
    <w:p w14:paraId="3B9FCB48" w14:textId="77777777" w:rsidR="00705AB8" w:rsidRPr="00705AB8" w:rsidRDefault="00705AB8" w:rsidP="00705AB8">
      <w:pPr>
        <w:spacing w:after="0" w:line="240" w:lineRule="auto"/>
        <w:jc w:val="both"/>
        <w:rPr>
          <w:rFonts w:cstheme="minorHAnsi"/>
          <w:lang w:val="cs-CZ"/>
        </w:rPr>
      </w:pPr>
    </w:p>
    <w:p w14:paraId="7C465A86"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„Díry v systému“ (to nahoře kvalitu narušuje, to dole na obrázku ji může podpořit) </w:t>
      </w:r>
    </w:p>
    <w:p w14:paraId="320BD0EC" w14:textId="77777777" w:rsidR="00705AB8" w:rsidRPr="00705AB8" w:rsidRDefault="00705AB8" w:rsidP="00705AB8">
      <w:pPr>
        <w:spacing w:after="0" w:line="240" w:lineRule="auto"/>
        <w:jc w:val="both"/>
        <w:rPr>
          <w:rFonts w:cstheme="minorHAnsi"/>
          <w:lang w:val="cs-CZ"/>
        </w:rPr>
      </w:pPr>
    </w:p>
    <w:p w14:paraId="0A5ACC86" w14:textId="31FF7CA5" w:rsidR="00705AB8" w:rsidRPr="00705AB8" w:rsidRDefault="00705AB8" w:rsidP="00705AB8">
      <w:pPr>
        <w:spacing w:after="0" w:line="240" w:lineRule="auto"/>
        <w:jc w:val="both"/>
        <w:rPr>
          <w:rFonts w:cstheme="minorHAnsi"/>
          <w:lang w:val="cs-CZ"/>
        </w:rPr>
      </w:pPr>
      <w:r w:rsidRPr="00705AB8">
        <w:rPr>
          <w:rFonts w:cstheme="minorHAnsi"/>
          <w:lang w:val="cs-CZ"/>
        </w:rPr>
        <w:drawing>
          <wp:inline distT="0" distB="0" distL="0" distR="0" wp14:anchorId="1345840C" wp14:editId="757F5C29">
            <wp:extent cx="3790950" cy="2133600"/>
            <wp:effectExtent l="0" t="0" r="0" b="0"/>
            <wp:docPr id="140998364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a:ln>
                      <a:noFill/>
                    </a:ln>
                  </pic:spPr>
                </pic:pic>
              </a:graphicData>
            </a:graphic>
          </wp:inline>
        </w:drawing>
      </w:r>
    </w:p>
    <w:p w14:paraId="5864DB8A" w14:textId="77777777" w:rsidR="00705AB8" w:rsidRPr="00705AB8" w:rsidRDefault="00705AB8" w:rsidP="00705AB8">
      <w:pPr>
        <w:spacing w:after="0" w:line="240" w:lineRule="auto"/>
        <w:jc w:val="both"/>
        <w:rPr>
          <w:rFonts w:cstheme="minorHAnsi"/>
          <w:lang w:val="cs-CZ"/>
        </w:rPr>
      </w:pPr>
    </w:p>
    <w:p w14:paraId="30471314" w14:textId="77777777" w:rsidR="00705AB8" w:rsidRPr="00705AB8" w:rsidRDefault="00705AB8" w:rsidP="00705AB8">
      <w:pPr>
        <w:spacing w:after="0" w:line="240" w:lineRule="auto"/>
        <w:jc w:val="both"/>
        <w:rPr>
          <w:rFonts w:cstheme="minorHAnsi"/>
          <w:lang w:val="cs-CZ"/>
        </w:rPr>
      </w:pPr>
      <w:r w:rsidRPr="00705AB8">
        <w:rPr>
          <w:rFonts w:cstheme="minorHAnsi"/>
          <w:lang w:val="cs-CZ"/>
        </w:rPr>
        <w:br w:type="page"/>
      </w:r>
    </w:p>
    <w:p w14:paraId="31B3A6DB" w14:textId="77777777" w:rsidR="00705AB8" w:rsidRPr="00705AB8" w:rsidRDefault="00705AB8" w:rsidP="00705AB8">
      <w:pPr>
        <w:spacing w:after="0" w:line="240" w:lineRule="auto"/>
        <w:jc w:val="both"/>
        <w:rPr>
          <w:rFonts w:cstheme="minorHAnsi"/>
          <w:b/>
          <w:bCs/>
          <w:lang w:val="cs-CZ"/>
        </w:rPr>
      </w:pPr>
      <w:r w:rsidRPr="00705AB8">
        <w:rPr>
          <w:rFonts w:cstheme="minorHAnsi"/>
          <w:b/>
          <w:bCs/>
          <w:lang w:val="cs-CZ"/>
        </w:rPr>
        <w:lastRenderedPageBreak/>
        <w:t xml:space="preserve">ZÁKLADNÍ OPATŘENÍ ZVYŠUJÍCÍ KVALITU PÉČE: </w:t>
      </w:r>
    </w:p>
    <w:p w14:paraId="5414E910"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Bezpečná identifikace pacienta</w:t>
      </w:r>
    </w:p>
    <w:p w14:paraId="413DEBEB"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Bezpečnost při používání rizikových léčiv (UZAVŘENÁ SKŘÍNKY, evidence, označení)</w:t>
      </w:r>
    </w:p>
    <w:p w14:paraId="7F907FCB"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Prevence záměny pacienta, výkonu a strany (Verifikační protokol pro pacienty se stranovým výkonem vyplní lékař • Zakreslení místa zákroku (operatérem) u párových orgánů • Před zahájením operačních výkonů je provedena Předoperační Bezpečnostní Procedura ( PBP)</w:t>
      </w:r>
    </w:p>
    <w:p w14:paraId="65837E63"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 xml:space="preserve">Prevence pádu (karty na posteli NEVSTÁVEJTE, důsledný doprovod, v záznamech sester je informace o rizikovosti pacienta, sledovat!) </w:t>
      </w:r>
    </w:p>
    <w:p w14:paraId="00948EAF"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 xml:space="preserve">Zavedení postupů hygieny rukou při </w:t>
      </w:r>
      <w:proofErr w:type="spellStart"/>
      <w:r w:rsidRPr="00705AB8">
        <w:rPr>
          <w:rFonts w:cstheme="minorHAnsi"/>
          <w:lang w:val="cs-CZ"/>
        </w:rPr>
        <w:t>posk</w:t>
      </w:r>
      <w:proofErr w:type="spellEnd"/>
      <w:r w:rsidRPr="00705AB8">
        <w:rPr>
          <w:rFonts w:cstheme="minorHAnsi"/>
          <w:lang w:val="cs-CZ"/>
        </w:rPr>
        <w:t>. zdravotní péče – nehty! Prsteny! Umývání + desinfekce</w:t>
      </w:r>
    </w:p>
    <w:p w14:paraId="5E328692"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Efektivní komunikace • Standardizace telefonické komunikace při ordinaci léků a při hlášení laboratorních výsledků (opakování). • Standardizace zkratek a symbolů používaných daným zařízením včetně seznamu zakázaných zkratek.</w:t>
      </w:r>
    </w:p>
    <w:p w14:paraId="53617551"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Předávání pacientů • Ze směny na směnu • Z pracoviště na pracoviště • Ze ZZ do jiného ZZ</w:t>
      </w:r>
    </w:p>
    <w:p w14:paraId="5CDE8768" w14:textId="77777777" w:rsidR="00705AB8" w:rsidRPr="00705AB8" w:rsidRDefault="00705AB8" w:rsidP="00705AB8">
      <w:pPr>
        <w:numPr>
          <w:ilvl w:val="0"/>
          <w:numId w:val="61"/>
        </w:numPr>
        <w:spacing w:after="0" w:line="240" w:lineRule="auto"/>
        <w:jc w:val="both"/>
        <w:rPr>
          <w:rFonts w:cstheme="minorHAnsi"/>
          <w:lang w:val="cs-CZ"/>
        </w:rPr>
      </w:pPr>
      <w:r w:rsidRPr="00705AB8">
        <w:rPr>
          <w:rFonts w:cstheme="minorHAnsi"/>
          <w:lang w:val="cs-CZ"/>
        </w:rPr>
        <w:t xml:space="preserve">RBC 8 (Resortní bezpečnostní cíl 8)  – prevence dekubitů (dle zón rizikovosti vzniku, typicky paty, hýždě, ramena, sestry značí ve své dokumentaci rizikovost…) </w:t>
      </w:r>
    </w:p>
    <w:p w14:paraId="5FFD7898" w14:textId="77777777" w:rsidR="00705AB8" w:rsidRPr="00705AB8" w:rsidRDefault="00705AB8" w:rsidP="00705AB8">
      <w:pPr>
        <w:spacing w:after="0" w:line="240" w:lineRule="auto"/>
        <w:jc w:val="both"/>
        <w:rPr>
          <w:rFonts w:cstheme="minorHAnsi"/>
          <w:b/>
          <w:lang w:val="cs-CZ"/>
        </w:rPr>
      </w:pPr>
    </w:p>
    <w:p w14:paraId="1A085AEE"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 xml:space="preserve">VYHLÁŠKA č. 102/2012 </w:t>
      </w:r>
      <w:proofErr w:type="spellStart"/>
      <w:r w:rsidRPr="00705AB8">
        <w:rPr>
          <w:rFonts w:cstheme="minorHAnsi"/>
          <w:b/>
          <w:lang w:val="cs-CZ"/>
        </w:rPr>
        <w:t>Sb</w:t>
      </w:r>
      <w:proofErr w:type="spellEnd"/>
    </w:p>
    <w:p w14:paraId="4D950BAA"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 xml:space="preserve">Systém managementu kvality </w:t>
      </w:r>
      <w:r w:rsidRPr="00705AB8">
        <w:rPr>
          <w:rFonts w:cstheme="minorHAnsi"/>
          <w:b/>
          <w:lang w:val="cs-CZ"/>
        </w:rPr>
        <w:sym w:font="Symbol" w:char="F06C"/>
      </w:r>
      <w:r w:rsidRPr="00705AB8">
        <w:rPr>
          <w:rFonts w:cstheme="minorHAnsi"/>
          <w:b/>
          <w:lang w:val="cs-CZ"/>
        </w:rPr>
        <w:t xml:space="preserve"> Vyhláška č. 102/2012 Sb. o hodnocení kvality a bezpečí lůžkové zdravotní péče:</w:t>
      </w:r>
      <w:r w:rsidRPr="00705AB8">
        <w:rPr>
          <w:rFonts w:cstheme="minorHAnsi"/>
          <w:lang w:val="cs-CZ"/>
        </w:rPr>
        <w:t xml:space="preserve"> </w:t>
      </w:r>
      <w:r w:rsidRPr="00705AB8">
        <w:rPr>
          <w:rFonts w:cstheme="minorHAnsi"/>
          <w:lang w:val="cs-CZ"/>
        </w:rPr>
        <w:sym w:font="Symbol" w:char="F02D"/>
      </w:r>
      <w:r w:rsidRPr="00705AB8">
        <w:rPr>
          <w:rFonts w:cstheme="minorHAnsi"/>
          <w:lang w:val="cs-CZ"/>
        </w:rPr>
        <w:t xml:space="preserve">§1, odst.1 „Při hodnocení kvality a bezpečí poskytované lůžkové zdravotní péče jsou ve zdravotnickém zařízení posuzovány tyto procesy:  </w:t>
      </w:r>
      <w:r w:rsidRPr="00705AB8">
        <w:rPr>
          <w:rFonts w:cstheme="minorHAnsi"/>
          <w:lang w:val="cs-CZ"/>
        </w:rPr>
        <w:tab/>
      </w:r>
      <w:r w:rsidRPr="00705AB8">
        <w:rPr>
          <w:rFonts w:cstheme="minorHAnsi"/>
          <w:b/>
          <w:lang w:val="cs-CZ"/>
        </w:rPr>
        <w:t>a)</w:t>
      </w:r>
      <w:r w:rsidRPr="00705AB8">
        <w:rPr>
          <w:rFonts w:cstheme="minorHAnsi"/>
          <w:lang w:val="cs-CZ"/>
        </w:rPr>
        <w:t xml:space="preserve"> řízení kvality a bezpečí, </w:t>
      </w:r>
      <w:r w:rsidRPr="00705AB8">
        <w:rPr>
          <w:rFonts w:cstheme="minorHAnsi"/>
          <w:b/>
          <w:lang w:val="cs-CZ"/>
        </w:rPr>
        <w:t>b)</w:t>
      </w:r>
      <w:r w:rsidRPr="00705AB8">
        <w:rPr>
          <w:rFonts w:cstheme="minorHAnsi"/>
          <w:lang w:val="cs-CZ"/>
        </w:rPr>
        <w:t xml:space="preserve"> péče o pacienty,  </w:t>
      </w:r>
      <w:r w:rsidRPr="00705AB8">
        <w:rPr>
          <w:rFonts w:cstheme="minorHAnsi"/>
          <w:b/>
          <w:lang w:val="cs-CZ"/>
        </w:rPr>
        <w:t>c)</w:t>
      </w:r>
      <w:r w:rsidRPr="00705AB8">
        <w:rPr>
          <w:rFonts w:cstheme="minorHAnsi"/>
          <w:lang w:val="cs-CZ"/>
        </w:rPr>
        <w:t xml:space="preserve"> řízení lidských zdrojů,  </w:t>
      </w:r>
      <w:r w:rsidRPr="00705AB8">
        <w:rPr>
          <w:rFonts w:cstheme="minorHAnsi"/>
          <w:b/>
          <w:lang w:val="cs-CZ"/>
        </w:rPr>
        <w:t>d)</w:t>
      </w:r>
      <w:r w:rsidRPr="00705AB8">
        <w:rPr>
          <w:rFonts w:cstheme="minorHAnsi"/>
          <w:lang w:val="cs-CZ"/>
        </w:rPr>
        <w:t xml:space="preserve"> zajištění </w:t>
      </w:r>
      <w:proofErr w:type="spellStart"/>
      <w:r w:rsidRPr="00705AB8">
        <w:rPr>
          <w:rFonts w:cstheme="minorHAnsi"/>
          <w:lang w:val="cs-CZ"/>
        </w:rPr>
        <w:t>bezpeč</w:t>
      </w:r>
      <w:proofErr w:type="spellEnd"/>
      <w:r w:rsidRPr="00705AB8">
        <w:rPr>
          <w:rFonts w:cstheme="minorHAnsi"/>
          <w:lang w:val="cs-CZ"/>
        </w:rPr>
        <w:t>. prostředí pro pacienty a zaměstnance poskytovatele lůžkové péče.“</w:t>
      </w:r>
    </w:p>
    <w:p w14:paraId="69ED633B" w14:textId="77777777" w:rsidR="00705AB8" w:rsidRPr="00705AB8" w:rsidRDefault="00705AB8" w:rsidP="00705AB8">
      <w:pPr>
        <w:spacing w:after="0" w:line="240" w:lineRule="auto"/>
        <w:jc w:val="both"/>
        <w:rPr>
          <w:rFonts w:cstheme="minorHAnsi"/>
          <w:lang w:val="cs-CZ"/>
        </w:rPr>
      </w:pPr>
    </w:p>
    <w:p w14:paraId="5304AC8B"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Indikátory kvality</w:t>
      </w:r>
      <w:r w:rsidRPr="00705AB8">
        <w:rPr>
          <w:rFonts w:cstheme="minorHAnsi"/>
          <w:lang w:val="cs-CZ"/>
        </w:rPr>
        <w:t xml:space="preserve"> • IK poskytují údaj o kvalitě, vyjádřený kvantitativní hodnotou • Popisují proces, strukturu, výsledek • Nabízí srovnání: • v čase – „trend“ • mezi zúčastněnými jednotkami, literaturou apod. - „</w:t>
      </w:r>
      <w:proofErr w:type="spellStart"/>
      <w:r w:rsidRPr="00705AB8">
        <w:rPr>
          <w:rFonts w:cstheme="minorHAnsi"/>
          <w:lang w:val="cs-CZ"/>
        </w:rPr>
        <w:t>bench-marking</w:t>
      </w:r>
      <w:proofErr w:type="spellEnd"/>
      <w:r w:rsidRPr="00705AB8">
        <w:rPr>
          <w:rFonts w:cstheme="minorHAnsi"/>
          <w:lang w:val="cs-CZ"/>
        </w:rPr>
        <w:t>“</w:t>
      </w:r>
    </w:p>
    <w:p w14:paraId="755C2FBA"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 xml:space="preserve">Indikátor – požadavky na </w:t>
      </w:r>
      <w:proofErr w:type="spellStart"/>
      <w:r w:rsidRPr="00705AB8">
        <w:rPr>
          <w:rFonts w:cstheme="minorHAnsi"/>
          <w:b/>
          <w:lang w:val="cs-CZ"/>
        </w:rPr>
        <w:t>kriterium</w:t>
      </w:r>
      <w:proofErr w:type="spellEnd"/>
      <w:r w:rsidRPr="00705AB8">
        <w:rPr>
          <w:rFonts w:cstheme="minorHAnsi"/>
          <w:lang w:val="cs-CZ"/>
        </w:rPr>
        <w:t xml:space="preserve"> • Smysluplný • Měřitelný • Je to vždy číslo • Zaměřené na negativní nebo pozitivní jevy • Výsledek musí porovnat něco z něčím</w:t>
      </w:r>
    </w:p>
    <w:p w14:paraId="6C9FED9A" w14:textId="77777777" w:rsidR="00705AB8" w:rsidRPr="00705AB8" w:rsidRDefault="00705AB8" w:rsidP="00705AB8">
      <w:pPr>
        <w:spacing w:after="0" w:line="240" w:lineRule="auto"/>
        <w:jc w:val="both"/>
        <w:rPr>
          <w:rFonts w:cstheme="minorHAnsi"/>
          <w:lang w:val="cs-CZ"/>
        </w:rPr>
      </w:pPr>
    </w:p>
    <w:p w14:paraId="4E6B10AD"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 xml:space="preserve">AUDIT </w:t>
      </w:r>
    </w:p>
    <w:p w14:paraId="7C6B8DB1" w14:textId="77777777" w:rsidR="00705AB8" w:rsidRPr="00705AB8" w:rsidRDefault="00705AB8" w:rsidP="00705AB8">
      <w:pPr>
        <w:spacing w:after="0" w:line="240" w:lineRule="auto"/>
        <w:jc w:val="both"/>
        <w:rPr>
          <w:rFonts w:cstheme="minorHAnsi"/>
          <w:lang w:val="cs-CZ"/>
        </w:rPr>
      </w:pPr>
      <w:r w:rsidRPr="00705AB8">
        <w:rPr>
          <w:rFonts w:cstheme="minorHAnsi"/>
          <w:lang w:val="cs-CZ"/>
        </w:rPr>
        <w:t>Audit je definován jako systém., nezávislý, dokumentovaný proces pro získání důkazu o provádění správných činností správným způsobem.</w:t>
      </w:r>
    </w:p>
    <w:p w14:paraId="4527BF21" w14:textId="77777777" w:rsidR="00705AB8" w:rsidRPr="00705AB8" w:rsidRDefault="00705AB8" w:rsidP="00705AB8">
      <w:pPr>
        <w:spacing w:after="0" w:line="240" w:lineRule="auto"/>
        <w:jc w:val="both"/>
        <w:rPr>
          <w:rFonts w:cstheme="minorHAnsi"/>
          <w:lang w:val="cs-CZ"/>
        </w:rPr>
      </w:pPr>
      <w:r w:rsidRPr="00705AB8">
        <w:rPr>
          <w:rFonts w:cstheme="minorHAnsi"/>
          <w:lang w:val="cs-CZ"/>
        </w:rPr>
        <w:t>Poskytuje objektivní informace o stavu auditovaných procesů a funkčnosti SMK!?</w:t>
      </w:r>
    </w:p>
    <w:p w14:paraId="20DC2A55"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Systematický proces  </w:t>
      </w:r>
      <w:r w:rsidRPr="00705AB8">
        <w:rPr>
          <w:rFonts w:cstheme="minorHAnsi"/>
          <w:lang w:val="cs-CZ"/>
        </w:rPr>
        <w:tab/>
      </w:r>
      <w:r w:rsidRPr="00705AB8">
        <w:rPr>
          <w:rFonts w:cstheme="minorHAnsi"/>
          <w:lang w:val="cs-CZ"/>
        </w:rPr>
        <w:tab/>
      </w:r>
      <w:r w:rsidRPr="00705AB8">
        <w:rPr>
          <w:rFonts w:cstheme="minorHAnsi"/>
          <w:lang w:val="cs-CZ"/>
        </w:rPr>
        <w:tab/>
        <w:t xml:space="preserve">Nezávislý proces  </w:t>
      </w:r>
      <w:r w:rsidRPr="00705AB8">
        <w:rPr>
          <w:rFonts w:cstheme="minorHAnsi"/>
          <w:lang w:val="cs-CZ"/>
        </w:rPr>
        <w:tab/>
      </w:r>
      <w:r w:rsidRPr="00705AB8">
        <w:rPr>
          <w:rFonts w:cstheme="minorHAnsi"/>
          <w:lang w:val="cs-CZ"/>
        </w:rPr>
        <w:tab/>
        <w:t>Dokumentovaný proces</w:t>
      </w:r>
    </w:p>
    <w:p w14:paraId="3950D473"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Interní audit</w:t>
      </w:r>
      <w:r w:rsidRPr="00705AB8">
        <w:rPr>
          <w:rFonts w:cstheme="minorHAnsi"/>
          <w:lang w:val="cs-CZ"/>
        </w:rPr>
        <w:t xml:space="preserve"> je: </w:t>
      </w:r>
      <w:proofErr w:type="spellStart"/>
      <w:r w:rsidRPr="00705AB8">
        <w:rPr>
          <w:rFonts w:cstheme="minorHAnsi"/>
          <w:lang w:val="cs-CZ"/>
        </w:rPr>
        <w:t>Nepodkročitelný</w:t>
      </w:r>
      <w:proofErr w:type="spellEnd"/>
      <w:r w:rsidRPr="00705AB8">
        <w:rPr>
          <w:rFonts w:cstheme="minorHAnsi"/>
          <w:lang w:val="cs-CZ"/>
        </w:rPr>
        <w:t xml:space="preserve"> požadavek všech systémů pro kontrolu a řízení kvality (akreditační systémy, normy řady ISO 9000, 15189 apod.). • Základní pilíř řízení - cenná zpětná vazba pro management na všech úrovních řízení. Srovnání skutečnosti s vizemi. • Prostředek odstraňující „provozní slepotu“ a identifikující příležitosti ke zlepšování. • Nenásilný edukační prostředek - opakování.</w:t>
      </w:r>
    </w:p>
    <w:p w14:paraId="6CF303E2" w14:textId="77777777" w:rsidR="00705AB8" w:rsidRPr="00705AB8" w:rsidRDefault="00705AB8" w:rsidP="00705AB8">
      <w:pPr>
        <w:spacing w:after="0" w:line="240" w:lineRule="auto"/>
        <w:jc w:val="both"/>
        <w:rPr>
          <w:rFonts w:cstheme="minorHAnsi"/>
          <w:u w:val="single"/>
          <w:lang w:val="cs-CZ"/>
        </w:rPr>
      </w:pPr>
      <w:r w:rsidRPr="00705AB8">
        <w:rPr>
          <w:rFonts w:cstheme="minorHAnsi"/>
          <w:u w:val="single"/>
          <w:lang w:val="cs-CZ"/>
        </w:rPr>
        <w:t xml:space="preserve">Typy auditů </w:t>
      </w:r>
    </w:p>
    <w:p w14:paraId="41E8F993"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Interní </w:t>
      </w:r>
      <w:r w:rsidRPr="00705AB8">
        <w:rPr>
          <w:rFonts w:cstheme="minorHAnsi"/>
          <w:lang w:val="cs-CZ"/>
        </w:rPr>
        <w:t xml:space="preserve">- prováděné interními zaměstnanci organizace nebo externí firmou na základě smlouvy. Výsledky auditu vyžívá pouze auditovaná organizace. </w:t>
      </w:r>
    </w:p>
    <w:p w14:paraId="21BB5BA3"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 </w:t>
      </w:r>
      <w:r w:rsidRPr="00705AB8">
        <w:rPr>
          <w:rFonts w:cstheme="minorHAnsi"/>
          <w:i/>
          <w:lang w:val="cs-CZ"/>
        </w:rPr>
        <w:t xml:space="preserve">Externí </w:t>
      </w:r>
      <w:r w:rsidRPr="00705AB8">
        <w:rPr>
          <w:rFonts w:cstheme="minorHAnsi"/>
          <w:lang w:val="cs-CZ"/>
        </w:rPr>
        <w:t>- prováděné vždy externí akreditovanou firmou. Výsledky auditu využívají i jiné organizace (např. odběratelé produktu, certifikační nebo akreditační orgány).</w:t>
      </w:r>
    </w:p>
    <w:p w14:paraId="2BB750E3"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Auditoři Osoby s odbornou způsob. k provádění auditu, podpořeni v případě potřeby technickými experty. </w:t>
      </w:r>
    </w:p>
    <w:p w14:paraId="32A6D1AF" w14:textId="77777777" w:rsidR="00705AB8" w:rsidRPr="00705AB8" w:rsidRDefault="00705AB8" w:rsidP="00705AB8">
      <w:pPr>
        <w:spacing w:after="0" w:line="240" w:lineRule="auto"/>
        <w:jc w:val="both"/>
        <w:rPr>
          <w:rFonts w:cstheme="minorHAnsi"/>
          <w:lang w:val="cs-CZ"/>
        </w:rPr>
      </w:pPr>
      <w:r w:rsidRPr="00705AB8">
        <w:rPr>
          <w:rFonts w:cstheme="minorHAnsi"/>
          <w:i/>
          <w:lang w:val="cs-CZ"/>
        </w:rPr>
        <w:t xml:space="preserve">STOPAŘ </w:t>
      </w:r>
      <w:r w:rsidRPr="00705AB8">
        <w:rPr>
          <w:rFonts w:cstheme="minorHAnsi"/>
          <w:lang w:val="cs-CZ"/>
        </w:rPr>
        <w:t xml:space="preserve">• Stopař je specifický typ auditu • - prověřování probíhá dle chorobopisu od přijetí pacienta do nemocnice na oddělení, kde je nyní pacient hospitalizován resp. úmrtí/propuštění • Na pracovištích podílejících se na poskytování zdrav. péče pacientovi je prověřováno vše od </w:t>
      </w:r>
      <w:r w:rsidRPr="00705AB8">
        <w:rPr>
          <w:rFonts w:cstheme="minorHAnsi"/>
          <w:lang w:val="cs-CZ"/>
        </w:rPr>
        <w:lastRenderedPageBreak/>
        <w:t>bezpečnosti prostor, skladování léků, atd. po řádné vedení zdrav. dokumentace • Tento typ auditu se zaměřuje na zmapování kontinuity poskytované péče – časové návaznosti!</w:t>
      </w:r>
    </w:p>
    <w:p w14:paraId="44C6E969" w14:textId="77777777" w:rsidR="00705AB8" w:rsidRPr="00705AB8" w:rsidRDefault="00705AB8" w:rsidP="00705AB8">
      <w:pPr>
        <w:spacing w:after="0" w:line="240" w:lineRule="auto"/>
        <w:jc w:val="both"/>
        <w:rPr>
          <w:rFonts w:cstheme="minorHAnsi"/>
          <w:i/>
          <w:lang w:val="cs-CZ"/>
        </w:rPr>
      </w:pPr>
      <w:r w:rsidRPr="00705AB8">
        <w:rPr>
          <w:rFonts w:cstheme="minorHAnsi"/>
          <w:i/>
          <w:lang w:val="cs-CZ"/>
        </w:rPr>
        <w:br/>
      </w:r>
    </w:p>
    <w:p w14:paraId="1DF53BE3" w14:textId="77777777" w:rsidR="00705AB8" w:rsidRPr="00705AB8" w:rsidRDefault="00705AB8" w:rsidP="00705AB8">
      <w:pPr>
        <w:spacing w:after="0" w:line="240" w:lineRule="auto"/>
        <w:jc w:val="both"/>
        <w:rPr>
          <w:rFonts w:cstheme="minorHAnsi"/>
          <w:i/>
          <w:lang w:val="cs-CZ"/>
        </w:rPr>
      </w:pPr>
    </w:p>
    <w:p w14:paraId="640725AA" w14:textId="77777777" w:rsidR="00705AB8" w:rsidRPr="00705AB8" w:rsidRDefault="00705AB8" w:rsidP="00705AB8">
      <w:pPr>
        <w:spacing w:after="0" w:line="240" w:lineRule="auto"/>
        <w:jc w:val="both"/>
        <w:rPr>
          <w:rFonts w:cstheme="minorHAnsi"/>
          <w:i/>
          <w:lang w:val="cs-CZ"/>
        </w:rPr>
      </w:pPr>
    </w:p>
    <w:p w14:paraId="013CDF6D" w14:textId="77777777" w:rsidR="00705AB8" w:rsidRPr="00705AB8" w:rsidRDefault="00705AB8" w:rsidP="00705AB8">
      <w:pPr>
        <w:spacing w:after="0" w:line="240" w:lineRule="auto"/>
        <w:jc w:val="both"/>
        <w:rPr>
          <w:rFonts w:cstheme="minorHAnsi"/>
          <w:i/>
          <w:lang w:val="cs-CZ"/>
        </w:rPr>
      </w:pPr>
      <w:r w:rsidRPr="00705AB8">
        <w:rPr>
          <w:rFonts w:cstheme="minorHAnsi"/>
          <w:i/>
          <w:lang w:val="cs-CZ"/>
        </w:rPr>
        <w:t xml:space="preserve">Bezpečnostní vizita </w:t>
      </w:r>
    </w:p>
    <w:p w14:paraId="175404F5"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Bezpečnostní vizita je v podstatě cílený audit. Organizována je jako krátká návštěva jednotlivých pracovišť v nemocnici, zaměřená výhradně na oblasti klinických či </w:t>
      </w:r>
      <w:proofErr w:type="spellStart"/>
      <w:r w:rsidRPr="00705AB8">
        <w:rPr>
          <w:rFonts w:cstheme="minorHAnsi"/>
          <w:lang w:val="cs-CZ"/>
        </w:rPr>
        <w:t>neklinických</w:t>
      </w:r>
      <w:proofErr w:type="spellEnd"/>
      <w:r w:rsidRPr="00705AB8">
        <w:rPr>
          <w:rFonts w:cstheme="minorHAnsi"/>
          <w:lang w:val="cs-CZ"/>
        </w:rPr>
        <w:t xml:space="preserve"> rizik (např. manipulace s léčivy, </w:t>
      </w:r>
      <w:proofErr w:type="spellStart"/>
      <w:r w:rsidRPr="00705AB8">
        <w:rPr>
          <w:rFonts w:cstheme="minorHAnsi"/>
          <w:lang w:val="cs-CZ"/>
        </w:rPr>
        <w:t>perianestetická</w:t>
      </w:r>
      <w:proofErr w:type="spellEnd"/>
      <w:r w:rsidRPr="00705AB8">
        <w:rPr>
          <w:rFonts w:cstheme="minorHAnsi"/>
          <w:lang w:val="cs-CZ"/>
        </w:rPr>
        <w:t xml:space="preserve"> péče, protiepidemická opatření). Výstupy z bezpečnostní vizity slouží jako podněty k detailnější analýze.</w:t>
      </w:r>
    </w:p>
    <w:p w14:paraId="0D4EF2DD" w14:textId="77777777" w:rsidR="00705AB8" w:rsidRPr="00705AB8" w:rsidRDefault="00705AB8" w:rsidP="00705AB8">
      <w:pPr>
        <w:spacing w:after="0" w:line="240" w:lineRule="auto"/>
        <w:jc w:val="both"/>
        <w:rPr>
          <w:rFonts w:cstheme="minorHAnsi"/>
          <w:lang w:val="cs-CZ"/>
        </w:rPr>
      </w:pPr>
    </w:p>
    <w:p w14:paraId="28C7CEAF"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ZDRAVOTNICKÁ DOKUMENTACE</w:t>
      </w:r>
      <w:r w:rsidRPr="00705AB8">
        <w:rPr>
          <w:rFonts w:cstheme="minorHAnsi"/>
          <w:lang w:val="cs-CZ"/>
        </w:rPr>
        <w:t xml:space="preserve"> – Požadavky na vedení dokumentace stanovuje zákon, nad- i podzákonné normy, akreditační standardy – Povinnost zařízení přeložit tyto požadavky do vnitřních předpisů • Směrnice ředitele – Vedení zdravotnické dokumentace, Vnitřní kontrola (kontrola dokumentace) – Povinnost nemocnice pravidelně kontrolovat dokumentaci • Směrnice ředitele – Vnitřní kontrola (kontrola dokumentace) • Kontrolováno 120 uzavřených chorobopisů měsíčně • Kontrola otevřené dokumentace v rámci kontrol na odděleních</w:t>
      </w:r>
    </w:p>
    <w:p w14:paraId="1450C8DC" w14:textId="77777777" w:rsidR="00705AB8" w:rsidRPr="00705AB8" w:rsidRDefault="00705AB8" w:rsidP="00705AB8">
      <w:pPr>
        <w:spacing w:after="0" w:line="240" w:lineRule="auto"/>
        <w:jc w:val="both"/>
        <w:rPr>
          <w:rFonts w:cstheme="minorHAnsi"/>
          <w:lang w:val="cs-CZ"/>
        </w:rPr>
      </w:pPr>
    </w:p>
    <w:p w14:paraId="7A36615E"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MEZINÁRODNÍ SYSTÉMOVÉ MODELY KVALITY</w:t>
      </w:r>
      <w:r w:rsidRPr="00705AB8">
        <w:rPr>
          <w:rFonts w:cstheme="minorHAnsi"/>
          <w:lang w:val="cs-CZ"/>
        </w:rPr>
        <w:t xml:space="preserve"> uplatňované v zemích EU </w:t>
      </w:r>
    </w:p>
    <w:p w14:paraId="1342599C"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1. Modely systémů managementu kvality - ISO - Mezinárodní organizace pro normalizaci - hodnotí : prokázání shody s normami ISO </w:t>
      </w:r>
    </w:p>
    <w:p w14:paraId="73747AAE"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2. Modely excelence světových cen za jakost - MBNQA - Národní cena M. </w:t>
      </w:r>
      <w:proofErr w:type="spellStart"/>
      <w:r w:rsidRPr="00705AB8">
        <w:rPr>
          <w:rFonts w:cstheme="minorHAnsi"/>
          <w:lang w:val="cs-CZ"/>
        </w:rPr>
        <w:t>Baldrige</w:t>
      </w:r>
      <w:proofErr w:type="spellEnd"/>
      <w:r w:rsidRPr="00705AB8">
        <w:rPr>
          <w:rFonts w:cstheme="minorHAnsi"/>
          <w:lang w:val="cs-CZ"/>
        </w:rPr>
        <w:t xml:space="preserve"> - USA - EFQM - Evropská cena za jakost EQA (</w:t>
      </w:r>
      <w:proofErr w:type="spellStart"/>
      <w:r w:rsidRPr="00705AB8">
        <w:rPr>
          <w:rFonts w:cstheme="minorHAnsi"/>
          <w:lang w:val="cs-CZ"/>
        </w:rPr>
        <w:t>European</w:t>
      </w:r>
      <w:proofErr w:type="spellEnd"/>
      <w:r w:rsidRPr="00705AB8">
        <w:rPr>
          <w:rFonts w:cstheme="minorHAnsi"/>
          <w:lang w:val="cs-CZ"/>
        </w:rPr>
        <w:t xml:space="preserve"> </w:t>
      </w:r>
      <w:proofErr w:type="spellStart"/>
      <w:r w:rsidRPr="00705AB8">
        <w:rPr>
          <w:rFonts w:cstheme="minorHAnsi"/>
          <w:lang w:val="cs-CZ"/>
        </w:rPr>
        <w:t>Quality</w:t>
      </w:r>
      <w:proofErr w:type="spellEnd"/>
      <w:r w:rsidRPr="00705AB8">
        <w:rPr>
          <w:rFonts w:cstheme="minorHAnsi"/>
          <w:lang w:val="cs-CZ"/>
        </w:rPr>
        <w:t xml:space="preserve"> </w:t>
      </w:r>
      <w:proofErr w:type="spellStart"/>
      <w:r w:rsidRPr="00705AB8">
        <w:rPr>
          <w:rFonts w:cstheme="minorHAnsi"/>
          <w:lang w:val="cs-CZ"/>
        </w:rPr>
        <w:t>Award</w:t>
      </w:r>
      <w:proofErr w:type="spellEnd"/>
      <w:r w:rsidRPr="00705AB8">
        <w:rPr>
          <w:rFonts w:cstheme="minorHAnsi"/>
          <w:lang w:val="cs-CZ"/>
        </w:rPr>
        <w:t xml:space="preserve">) hodnotí : stupeň dosažení shody se stanovenými kritérii </w:t>
      </w:r>
    </w:p>
    <w:p w14:paraId="56934A37"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3. Akreditační standardy - JCI - Model akreditačních standardů mezinárodní sekce a Spojené akreditační komise JCAHO (Joint </w:t>
      </w:r>
      <w:proofErr w:type="spellStart"/>
      <w:r w:rsidRPr="00705AB8">
        <w:rPr>
          <w:rFonts w:cstheme="minorHAnsi"/>
          <w:lang w:val="cs-CZ"/>
        </w:rPr>
        <w:t>Commission</w:t>
      </w:r>
      <w:proofErr w:type="spellEnd"/>
      <w:r w:rsidRPr="00705AB8">
        <w:rPr>
          <w:rFonts w:cstheme="minorHAnsi"/>
          <w:lang w:val="cs-CZ"/>
        </w:rPr>
        <w:t xml:space="preserve"> </w:t>
      </w:r>
      <w:proofErr w:type="spellStart"/>
      <w:r w:rsidRPr="00705AB8">
        <w:rPr>
          <w:rFonts w:cstheme="minorHAnsi"/>
          <w:lang w:val="cs-CZ"/>
        </w:rPr>
        <w:t>Internacional</w:t>
      </w:r>
      <w:proofErr w:type="spellEnd"/>
      <w:r w:rsidRPr="00705AB8">
        <w:rPr>
          <w:rFonts w:cstheme="minorHAnsi"/>
          <w:lang w:val="cs-CZ"/>
        </w:rPr>
        <w:t xml:space="preserve"> </w:t>
      </w:r>
      <w:proofErr w:type="spellStart"/>
      <w:r w:rsidRPr="00705AB8">
        <w:rPr>
          <w:rFonts w:cstheme="minorHAnsi"/>
          <w:lang w:val="cs-CZ"/>
        </w:rPr>
        <w:t>for</w:t>
      </w:r>
      <w:proofErr w:type="spellEnd"/>
      <w:r w:rsidRPr="00705AB8">
        <w:rPr>
          <w:rFonts w:cstheme="minorHAnsi"/>
          <w:lang w:val="cs-CZ"/>
        </w:rPr>
        <w:t xml:space="preserve"> </w:t>
      </w:r>
      <w:proofErr w:type="spellStart"/>
      <w:r w:rsidRPr="00705AB8">
        <w:rPr>
          <w:rFonts w:cstheme="minorHAnsi"/>
          <w:lang w:val="cs-CZ"/>
        </w:rPr>
        <w:t>Healthcare</w:t>
      </w:r>
      <w:proofErr w:type="spellEnd"/>
      <w:r w:rsidRPr="00705AB8">
        <w:rPr>
          <w:rFonts w:cstheme="minorHAnsi"/>
          <w:lang w:val="cs-CZ"/>
        </w:rPr>
        <w:t xml:space="preserve"> </w:t>
      </w:r>
      <w:proofErr w:type="spellStart"/>
      <w:r w:rsidRPr="00705AB8">
        <w:rPr>
          <w:rFonts w:cstheme="minorHAnsi"/>
          <w:lang w:val="cs-CZ"/>
        </w:rPr>
        <w:t>Organizations</w:t>
      </w:r>
      <w:proofErr w:type="spellEnd"/>
      <w:r w:rsidRPr="00705AB8">
        <w:rPr>
          <w:rFonts w:cstheme="minorHAnsi"/>
          <w:lang w:val="cs-CZ"/>
        </w:rPr>
        <w:t>) USA - NIAHO (</w:t>
      </w:r>
      <w:proofErr w:type="spellStart"/>
      <w:r w:rsidRPr="00705AB8">
        <w:rPr>
          <w:rFonts w:cstheme="minorHAnsi"/>
          <w:lang w:val="cs-CZ"/>
        </w:rPr>
        <w:t>National</w:t>
      </w:r>
      <w:proofErr w:type="spellEnd"/>
      <w:r w:rsidRPr="00705AB8">
        <w:rPr>
          <w:rFonts w:cstheme="minorHAnsi"/>
          <w:lang w:val="cs-CZ"/>
        </w:rPr>
        <w:t xml:space="preserve"> </w:t>
      </w:r>
      <w:proofErr w:type="spellStart"/>
      <w:r w:rsidRPr="00705AB8">
        <w:rPr>
          <w:rFonts w:cstheme="minorHAnsi"/>
          <w:lang w:val="cs-CZ"/>
        </w:rPr>
        <w:t>Integrated</w:t>
      </w:r>
      <w:proofErr w:type="spellEnd"/>
      <w:r w:rsidRPr="00705AB8">
        <w:rPr>
          <w:rFonts w:cstheme="minorHAnsi"/>
          <w:lang w:val="cs-CZ"/>
        </w:rPr>
        <w:t xml:space="preserve"> </w:t>
      </w:r>
      <w:proofErr w:type="spellStart"/>
      <w:r w:rsidRPr="00705AB8">
        <w:rPr>
          <w:rFonts w:cstheme="minorHAnsi"/>
          <w:lang w:val="cs-CZ"/>
        </w:rPr>
        <w:t>Accreditation</w:t>
      </w:r>
      <w:proofErr w:type="spellEnd"/>
      <w:r w:rsidRPr="00705AB8">
        <w:rPr>
          <w:rFonts w:cstheme="minorHAnsi"/>
          <w:lang w:val="cs-CZ"/>
        </w:rPr>
        <w:t xml:space="preserve"> </w:t>
      </w:r>
      <w:proofErr w:type="spellStart"/>
      <w:r w:rsidRPr="00705AB8">
        <w:rPr>
          <w:rFonts w:cstheme="minorHAnsi"/>
          <w:lang w:val="cs-CZ"/>
        </w:rPr>
        <w:t>for</w:t>
      </w:r>
      <w:proofErr w:type="spellEnd"/>
      <w:r w:rsidRPr="00705AB8">
        <w:rPr>
          <w:rFonts w:cstheme="minorHAnsi"/>
          <w:lang w:val="cs-CZ"/>
        </w:rPr>
        <w:t xml:space="preserve"> </w:t>
      </w:r>
      <w:proofErr w:type="spellStart"/>
      <w:r w:rsidRPr="00705AB8">
        <w:rPr>
          <w:rFonts w:cstheme="minorHAnsi"/>
          <w:lang w:val="cs-CZ"/>
        </w:rPr>
        <w:t>Healthcare</w:t>
      </w:r>
      <w:proofErr w:type="spellEnd"/>
      <w:r w:rsidRPr="00705AB8">
        <w:rPr>
          <w:rFonts w:cstheme="minorHAnsi"/>
          <w:lang w:val="cs-CZ"/>
        </w:rPr>
        <w:t xml:space="preserve"> </w:t>
      </w:r>
      <w:proofErr w:type="spellStart"/>
      <w:r w:rsidRPr="00705AB8">
        <w:rPr>
          <w:rFonts w:cstheme="minorHAnsi"/>
          <w:lang w:val="cs-CZ"/>
        </w:rPr>
        <w:t>Org</w:t>
      </w:r>
      <w:proofErr w:type="spellEnd"/>
      <w:r w:rsidRPr="00705AB8">
        <w:rPr>
          <w:rFonts w:cstheme="minorHAnsi"/>
          <w:lang w:val="cs-CZ"/>
        </w:rPr>
        <w:t>.) hodnotí : stupeň dosažení shody se stanovenými AS</w:t>
      </w:r>
    </w:p>
    <w:p w14:paraId="6B92F41F" w14:textId="77777777" w:rsidR="00705AB8" w:rsidRPr="00705AB8" w:rsidRDefault="00705AB8" w:rsidP="00705AB8">
      <w:pPr>
        <w:spacing w:after="0" w:line="240" w:lineRule="auto"/>
        <w:jc w:val="both"/>
        <w:rPr>
          <w:rFonts w:cstheme="minorHAnsi"/>
          <w:lang w:val="cs-CZ"/>
        </w:rPr>
      </w:pPr>
    </w:p>
    <w:p w14:paraId="7FAC48C9"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 xml:space="preserve">AKREDITACE </w:t>
      </w:r>
    </w:p>
    <w:p w14:paraId="0F714D38" w14:textId="77777777" w:rsidR="00705AB8" w:rsidRPr="00705AB8" w:rsidRDefault="00705AB8" w:rsidP="00705AB8">
      <w:pPr>
        <w:spacing w:after="0" w:line="240" w:lineRule="auto"/>
        <w:jc w:val="both"/>
        <w:rPr>
          <w:rFonts w:cstheme="minorHAnsi"/>
          <w:lang w:val="cs-CZ"/>
        </w:rPr>
      </w:pPr>
      <w:r w:rsidRPr="00705AB8">
        <w:rPr>
          <w:rFonts w:cstheme="minorHAnsi"/>
          <w:lang w:val="cs-CZ"/>
        </w:rPr>
        <w:t>Proces, v rámci kterého nezávislá, obvykle nestátní instituce, posuzuje činnost zdravotnického zařízení a ověřuje do jaké míry tato činnost odpovídá stanoveným standardům zvyšování kvality péče. • Výstup činnosti akreditující instituce je rozhodnutí, že činnost zdravotnického zařízení odpovídá stanoveným standardům.</w:t>
      </w:r>
    </w:p>
    <w:p w14:paraId="08AC1D1D" w14:textId="77777777" w:rsidR="00705AB8" w:rsidRPr="00705AB8" w:rsidRDefault="00705AB8" w:rsidP="00705AB8">
      <w:pPr>
        <w:spacing w:after="0" w:line="240" w:lineRule="auto"/>
        <w:jc w:val="both"/>
        <w:rPr>
          <w:rFonts w:cstheme="minorHAnsi"/>
          <w:lang w:val="cs-CZ"/>
        </w:rPr>
      </w:pPr>
      <w:r w:rsidRPr="00705AB8">
        <w:rPr>
          <w:rFonts w:cstheme="minorHAnsi"/>
          <w:lang w:val="cs-CZ"/>
        </w:rPr>
        <w:t>Uznání úrovně kvality a bezpečí zdravotní péče ve zdravotnickém zařízení Akreditaci uděluje externí nezávislý orgán</w:t>
      </w:r>
    </w:p>
    <w:p w14:paraId="4DE584C0" w14:textId="77777777" w:rsidR="00705AB8" w:rsidRPr="00705AB8" w:rsidRDefault="00705AB8" w:rsidP="00705AB8">
      <w:pPr>
        <w:spacing w:after="0" w:line="240" w:lineRule="auto"/>
        <w:jc w:val="both"/>
        <w:rPr>
          <w:rFonts w:cstheme="minorHAnsi"/>
          <w:lang w:val="cs-CZ"/>
        </w:rPr>
      </w:pPr>
      <w:r w:rsidRPr="00705AB8">
        <w:rPr>
          <w:rFonts w:cstheme="minorHAnsi"/>
          <w:lang w:val="cs-CZ"/>
        </w:rPr>
        <w:t>formální proces, jehož cílem je poskytování bezpečné zdravotní péče na nejvyšší možné úrovni kvality vychází ze standardů a procesů poskytování zdravotní péče vypracovaných odborníky ve zdravotnictví využívá kvalifikovaných a nezávislých auditorů</w:t>
      </w:r>
    </w:p>
    <w:p w14:paraId="7922A1D2"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 xml:space="preserve">Akreditační standardy pro nemocnice: </w:t>
      </w:r>
    </w:p>
    <w:p w14:paraId="40A700F5"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Standardy kvality standardy diagnostických postupů  </w:t>
      </w:r>
      <w:r w:rsidRPr="00705AB8">
        <w:rPr>
          <w:rFonts w:cstheme="minorHAnsi"/>
          <w:lang w:val="cs-CZ"/>
        </w:rPr>
        <w:tab/>
        <w:t xml:space="preserve">Standardy péče o pacienty </w:t>
      </w:r>
    </w:p>
    <w:p w14:paraId="61DC80A8"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Standardy kontinuity zdravotní péče  </w:t>
      </w:r>
      <w:r w:rsidRPr="00705AB8">
        <w:rPr>
          <w:rFonts w:cstheme="minorHAnsi"/>
          <w:lang w:val="cs-CZ"/>
        </w:rPr>
        <w:tab/>
      </w:r>
      <w:r w:rsidRPr="00705AB8">
        <w:rPr>
          <w:rFonts w:cstheme="minorHAnsi"/>
          <w:lang w:val="cs-CZ"/>
        </w:rPr>
        <w:tab/>
      </w:r>
      <w:r w:rsidRPr="00705AB8">
        <w:rPr>
          <w:rFonts w:cstheme="minorHAnsi"/>
          <w:lang w:val="cs-CZ"/>
        </w:rPr>
        <w:tab/>
        <w:t xml:space="preserve">Standardy dodržování práv pacientů </w:t>
      </w:r>
    </w:p>
    <w:p w14:paraId="63409C13"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Standardy podmínek poskytované péče  </w:t>
      </w:r>
      <w:r w:rsidRPr="00705AB8">
        <w:rPr>
          <w:rFonts w:cstheme="minorHAnsi"/>
          <w:lang w:val="cs-CZ"/>
        </w:rPr>
        <w:tab/>
      </w:r>
      <w:r w:rsidRPr="00705AB8">
        <w:rPr>
          <w:rFonts w:cstheme="minorHAnsi"/>
          <w:lang w:val="cs-CZ"/>
        </w:rPr>
        <w:tab/>
        <w:t xml:space="preserve">Standardy managementu </w:t>
      </w:r>
    </w:p>
    <w:p w14:paraId="40B06616" w14:textId="77777777" w:rsidR="00705AB8" w:rsidRPr="00705AB8" w:rsidRDefault="00705AB8" w:rsidP="00705AB8">
      <w:pPr>
        <w:spacing w:after="0" w:line="240" w:lineRule="auto"/>
        <w:jc w:val="both"/>
        <w:rPr>
          <w:rFonts w:cstheme="minorHAnsi"/>
          <w:lang w:val="cs-CZ"/>
        </w:rPr>
      </w:pPr>
      <w:r w:rsidRPr="00705AB8">
        <w:rPr>
          <w:rFonts w:cstheme="minorHAnsi"/>
          <w:lang w:val="cs-CZ"/>
        </w:rPr>
        <w:t xml:space="preserve">Standardy péče o zaměstnance  </w:t>
      </w:r>
      <w:r w:rsidRPr="00705AB8">
        <w:rPr>
          <w:rFonts w:cstheme="minorHAnsi"/>
          <w:lang w:val="cs-CZ"/>
        </w:rPr>
        <w:tab/>
      </w:r>
      <w:r w:rsidRPr="00705AB8">
        <w:rPr>
          <w:rFonts w:cstheme="minorHAnsi"/>
          <w:lang w:val="cs-CZ"/>
        </w:rPr>
        <w:tab/>
      </w:r>
      <w:r w:rsidRPr="00705AB8">
        <w:rPr>
          <w:rFonts w:cstheme="minorHAnsi"/>
          <w:lang w:val="cs-CZ"/>
        </w:rPr>
        <w:tab/>
        <w:t xml:space="preserve">Standardy pro sběr a zpracování informací </w:t>
      </w:r>
    </w:p>
    <w:p w14:paraId="4A492405" w14:textId="77777777" w:rsidR="00705AB8" w:rsidRPr="00705AB8" w:rsidRDefault="00705AB8" w:rsidP="00705AB8">
      <w:pPr>
        <w:spacing w:after="0" w:line="240" w:lineRule="auto"/>
        <w:jc w:val="both"/>
        <w:rPr>
          <w:rFonts w:cstheme="minorHAnsi"/>
          <w:lang w:val="cs-CZ"/>
        </w:rPr>
      </w:pPr>
      <w:r w:rsidRPr="00705AB8">
        <w:rPr>
          <w:rFonts w:cstheme="minorHAnsi"/>
          <w:lang w:val="cs-CZ"/>
        </w:rPr>
        <w:t>Standardy protiepidemických opatření</w:t>
      </w:r>
    </w:p>
    <w:p w14:paraId="72F7BF56" w14:textId="77777777" w:rsidR="00705AB8" w:rsidRPr="00705AB8" w:rsidRDefault="00705AB8" w:rsidP="00705AB8">
      <w:pPr>
        <w:spacing w:after="0" w:line="240" w:lineRule="auto"/>
        <w:jc w:val="both"/>
        <w:rPr>
          <w:rFonts w:cstheme="minorHAnsi"/>
          <w:lang w:val="cs-CZ"/>
        </w:rPr>
      </w:pPr>
    </w:p>
    <w:p w14:paraId="2574392F" w14:textId="77777777" w:rsidR="00705AB8" w:rsidRPr="00705AB8" w:rsidRDefault="00705AB8" w:rsidP="00705AB8">
      <w:pPr>
        <w:spacing w:after="0" w:line="240" w:lineRule="auto"/>
        <w:jc w:val="both"/>
        <w:rPr>
          <w:rFonts w:cstheme="minorHAnsi"/>
          <w:b/>
          <w:lang w:val="cs-CZ"/>
        </w:rPr>
      </w:pPr>
      <w:r w:rsidRPr="00705AB8">
        <w:rPr>
          <w:rFonts w:cstheme="minorHAnsi"/>
          <w:b/>
          <w:lang w:val="cs-CZ"/>
        </w:rPr>
        <w:t>Nežádoucí událost</w:t>
      </w:r>
    </w:p>
    <w:p w14:paraId="76C28C20" w14:textId="77777777" w:rsidR="00705AB8" w:rsidRPr="00705AB8" w:rsidRDefault="00705AB8" w:rsidP="00705AB8">
      <w:pPr>
        <w:spacing w:after="0" w:line="240" w:lineRule="auto"/>
        <w:jc w:val="both"/>
        <w:rPr>
          <w:rFonts w:cstheme="minorHAnsi"/>
          <w:lang w:val="cs-CZ"/>
        </w:rPr>
      </w:pPr>
      <w:r w:rsidRPr="00705AB8">
        <w:rPr>
          <w:rFonts w:cstheme="minorHAnsi"/>
          <w:lang w:val="cs-CZ"/>
        </w:rPr>
        <w:t>Nežádoucí událostí se rozumí událost, která způsobila pacientovi újmu. Újmou se rozumí poškození struktury nebo funkce lidského těla a/nebo jakýkoli nepříznivý účinek v důsledku tohoto poškození.</w:t>
      </w:r>
    </w:p>
    <w:p w14:paraId="20868F7A" w14:textId="77777777" w:rsidR="00705AB8" w:rsidRPr="00705AB8" w:rsidRDefault="00705AB8" w:rsidP="00705AB8">
      <w:pPr>
        <w:spacing w:after="0" w:line="240" w:lineRule="auto"/>
        <w:jc w:val="both"/>
        <w:rPr>
          <w:rFonts w:cstheme="minorHAnsi"/>
          <w:lang w:val="cs-CZ"/>
        </w:rPr>
      </w:pPr>
      <w:r w:rsidRPr="00705AB8">
        <w:rPr>
          <w:rFonts w:cstheme="minorHAnsi"/>
          <w:lang w:val="cs-CZ"/>
        </w:rPr>
        <w:lastRenderedPageBreak/>
        <w:t xml:space="preserve">Nežádoucí událostí – </w:t>
      </w:r>
      <w:proofErr w:type="spellStart"/>
      <w:r w:rsidRPr="00705AB8">
        <w:rPr>
          <w:rFonts w:cstheme="minorHAnsi"/>
          <w:lang w:val="cs-CZ"/>
        </w:rPr>
        <w:t>kriteria</w:t>
      </w:r>
      <w:proofErr w:type="spellEnd"/>
      <w:r w:rsidRPr="00705AB8">
        <w:rPr>
          <w:rFonts w:cstheme="minorHAnsi"/>
          <w:lang w:val="cs-CZ"/>
        </w:rPr>
        <w:t xml:space="preserve"> WHO • Nehody a neočekávaná zranění/ úmrtí • Pády • Dekubity • Technické problémy • Problémy s dostupností zdrojů či organizací práce • Problémy s </w:t>
      </w:r>
      <w:proofErr w:type="spellStart"/>
      <w:r w:rsidRPr="00705AB8">
        <w:rPr>
          <w:rFonts w:cstheme="minorHAnsi"/>
          <w:lang w:val="cs-CZ"/>
        </w:rPr>
        <w:t>diagnostikým</w:t>
      </w:r>
      <w:proofErr w:type="spellEnd"/>
      <w:r w:rsidRPr="00705AB8">
        <w:rPr>
          <w:rFonts w:cstheme="minorHAnsi"/>
          <w:lang w:val="cs-CZ"/>
        </w:rPr>
        <w:t xml:space="preserve"> a léčebném procesu • Výstražné událostí • Nedostatečná pochybení</w:t>
      </w:r>
    </w:p>
    <w:p w14:paraId="653B0BDE" w14:textId="77777777" w:rsidR="00705AB8" w:rsidRPr="00705AB8" w:rsidRDefault="00705AB8" w:rsidP="00705AB8">
      <w:pPr>
        <w:spacing w:after="0" w:line="240" w:lineRule="auto"/>
        <w:jc w:val="both"/>
        <w:rPr>
          <w:rFonts w:cstheme="minorHAnsi"/>
          <w:lang w:val="cs-CZ"/>
        </w:rPr>
      </w:pPr>
    </w:p>
    <w:p w14:paraId="2543279B" w14:textId="77777777" w:rsidR="00705AB8" w:rsidRPr="00705AB8" w:rsidRDefault="00705AB8" w:rsidP="00705AB8">
      <w:pPr>
        <w:spacing w:after="0" w:line="240" w:lineRule="auto"/>
        <w:jc w:val="both"/>
        <w:rPr>
          <w:rFonts w:cstheme="minorHAnsi"/>
          <w:lang w:val="cs-CZ"/>
        </w:rPr>
      </w:pPr>
      <w:r w:rsidRPr="00705AB8">
        <w:rPr>
          <w:rFonts w:cstheme="minorHAnsi"/>
          <w:b/>
          <w:lang w:val="cs-CZ"/>
        </w:rPr>
        <w:t>Kořenová analýza</w:t>
      </w:r>
      <w:r w:rsidRPr="00705AB8">
        <w:rPr>
          <w:rFonts w:cstheme="minorHAnsi"/>
          <w:lang w:val="cs-CZ"/>
        </w:rPr>
        <w:t xml:space="preserve"> - Proces, s jehož pomocí se určují základní příčiny odchylek od standardního průběhu činností v rámci nemocnice, včetně výskytu či možného výskytu výstražné události. Kořenová analýza se zaměřuje primárně na posouzení systémů a procesů, nikoliv na činnost jednotlivých pracovníků nemocnice. </w:t>
      </w:r>
    </w:p>
    <w:p w14:paraId="1C5324A0" w14:textId="77777777" w:rsidR="00705AB8" w:rsidRPr="00705AB8" w:rsidRDefault="00705AB8" w:rsidP="00705AB8">
      <w:pPr>
        <w:spacing w:after="0" w:line="240" w:lineRule="auto"/>
        <w:jc w:val="both"/>
        <w:rPr>
          <w:rFonts w:cstheme="minorHAnsi"/>
          <w:lang w:val="cs-CZ"/>
        </w:rPr>
      </w:pPr>
    </w:p>
    <w:p w14:paraId="3CB0D442" w14:textId="29FF7547" w:rsidR="00705AB8" w:rsidRPr="00705AB8" w:rsidRDefault="00705AB8" w:rsidP="00705AB8">
      <w:pPr>
        <w:spacing w:after="0" w:line="240" w:lineRule="auto"/>
        <w:jc w:val="both"/>
        <w:rPr>
          <w:rFonts w:cstheme="minorHAnsi"/>
          <w:lang w:val="cs-CZ"/>
        </w:rPr>
      </w:pPr>
    </w:p>
    <w:p w14:paraId="66CBC26A"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Základní Právní předpisy týkající kvality ve zdravotnictví</w:t>
      </w:r>
    </w:p>
    <w:p w14:paraId="31EE3F90" w14:textId="77777777" w:rsidR="00705AB8" w:rsidRPr="00705AB8" w:rsidRDefault="00705AB8" w:rsidP="00705AB8">
      <w:pPr>
        <w:spacing w:after="0" w:line="240" w:lineRule="auto"/>
        <w:jc w:val="both"/>
        <w:rPr>
          <w:rFonts w:cstheme="minorHAnsi"/>
          <w:lang w:val="cs-CZ"/>
        </w:rPr>
      </w:pPr>
      <w:r w:rsidRPr="00705AB8">
        <w:rPr>
          <w:rFonts w:cstheme="minorHAnsi"/>
          <w:lang w:val="cs-CZ"/>
        </w:rPr>
        <w:t>Listina základních práv a svobod</w:t>
      </w:r>
    </w:p>
    <w:p w14:paraId="1C095619"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Zákon č. 372/2011 Sb., o zdravotních službách</w:t>
      </w:r>
    </w:p>
    <w:p w14:paraId="2D38CE4E"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Zákon č. 373/2011 Sb., o specifických zdravotních službách</w:t>
      </w:r>
    </w:p>
    <w:p w14:paraId="774F5C47"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Zákon č. 374/2011 Sb., o zdravotnické záchranné službě</w:t>
      </w:r>
    </w:p>
    <w:p w14:paraId="3A93F6BF"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Zákon č. 258/2000 Sb., o ochraně veřejného zdraví</w:t>
      </w:r>
    </w:p>
    <w:p w14:paraId="596DC70A"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Zákon č. 378/2007 Sb., o léčivech</w:t>
      </w:r>
    </w:p>
    <w:p w14:paraId="6379B9AD" w14:textId="77777777" w:rsidR="00705AB8" w:rsidRPr="00705AB8" w:rsidRDefault="00705AB8" w:rsidP="00705AB8">
      <w:pPr>
        <w:spacing w:after="0" w:line="240" w:lineRule="auto"/>
        <w:jc w:val="both"/>
        <w:rPr>
          <w:rFonts w:cstheme="minorHAnsi"/>
          <w:lang w:val="cs-CZ"/>
        </w:rPr>
      </w:pPr>
      <w:r w:rsidRPr="00705AB8">
        <w:rPr>
          <w:rFonts w:cstheme="minorHAnsi"/>
          <w:lang w:val="cs-CZ"/>
        </w:rPr>
        <w:t>Zákon č. 268/2014 Sb., o zdravotnických prostředcích</w:t>
      </w:r>
    </w:p>
    <w:p w14:paraId="4FD50307" w14:textId="77777777" w:rsidR="00705AB8" w:rsidRPr="00705AB8" w:rsidRDefault="00705AB8" w:rsidP="00705AB8">
      <w:pPr>
        <w:spacing w:after="0" w:line="240" w:lineRule="auto"/>
        <w:jc w:val="both"/>
        <w:rPr>
          <w:rFonts w:cstheme="minorHAnsi"/>
          <w:lang w:val="cs-CZ"/>
        </w:rPr>
      </w:pPr>
      <w:r w:rsidRPr="00705AB8">
        <w:rPr>
          <w:rFonts w:cstheme="minorHAnsi"/>
          <w:lang w:val="cs-CZ"/>
        </w:rPr>
        <w:t>Vyhláška č. 102/2012 Sb., o hodnocení kvality a bezpečí lůžkové zdravotní péče</w:t>
      </w:r>
    </w:p>
    <w:p w14:paraId="39E213F0" w14:textId="77777777" w:rsidR="00705AB8" w:rsidRPr="00705AB8" w:rsidRDefault="00705AB8" w:rsidP="00705AB8">
      <w:pPr>
        <w:spacing w:after="0" w:line="240" w:lineRule="auto"/>
        <w:jc w:val="both"/>
        <w:rPr>
          <w:rFonts w:cstheme="minorHAnsi"/>
          <w:lang w:val="cs-CZ"/>
        </w:rPr>
      </w:pPr>
      <w:r w:rsidRPr="00705AB8">
        <w:rPr>
          <w:rFonts w:cstheme="minorHAnsi"/>
          <w:lang w:val="cs-CZ"/>
        </w:rPr>
        <w:t>Vyhláška č. 98/2012 Sb., o zdravotnické dokumentaci</w:t>
      </w:r>
    </w:p>
    <w:p w14:paraId="3123A359" w14:textId="77777777" w:rsidR="00705AB8" w:rsidRPr="00705AB8" w:rsidRDefault="00705AB8" w:rsidP="00705AB8">
      <w:pPr>
        <w:spacing w:after="0" w:line="240" w:lineRule="auto"/>
        <w:jc w:val="both"/>
        <w:rPr>
          <w:rFonts w:cstheme="minorHAnsi"/>
          <w:lang w:val="cs-CZ"/>
        </w:rPr>
      </w:pPr>
      <w:r w:rsidRPr="00705AB8">
        <w:rPr>
          <w:rFonts w:cstheme="minorHAnsi"/>
          <w:lang w:val="cs-CZ"/>
        </w:rPr>
        <w:t>Vyhláška č. 306/2012 Sb., o podmínkách předcházení vzniku a šíření infekčních onemocnění a o</w:t>
      </w:r>
    </w:p>
    <w:p w14:paraId="3F3E59E9" w14:textId="77777777" w:rsidR="00705AB8" w:rsidRPr="00705AB8" w:rsidRDefault="00705AB8" w:rsidP="00705AB8">
      <w:pPr>
        <w:spacing w:after="0" w:line="240" w:lineRule="auto"/>
        <w:jc w:val="both"/>
        <w:rPr>
          <w:rFonts w:cstheme="minorHAnsi"/>
          <w:lang w:val="cs-CZ"/>
        </w:rPr>
      </w:pPr>
      <w:r w:rsidRPr="00705AB8">
        <w:rPr>
          <w:rFonts w:cstheme="minorHAnsi"/>
          <w:lang w:val="cs-CZ"/>
        </w:rPr>
        <w:t>hygienických požadavcích na provoz zdravotnických zařízení a ústavů sociální péče</w:t>
      </w:r>
    </w:p>
    <w:p w14:paraId="560C0B8C" w14:textId="77777777" w:rsidR="00705AB8" w:rsidRPr="00705AB8" w:rsidRDefault="00705AB8" w:rsidP="00705AB8">
      <w:pPr>
        <w:spacing w:after="0" w:line="240" w:lineRule="auto"/>
        <w:jc w:val="both"/>
        <w:rPr>
          <w:rFonts w:cstheme="minorHAnsi"/>
          <w:lang w:val="cs-CZ"/>
        </w:rPr>
      </w:pPr>
    </w:p>
    <w:p w14:paraId="27F1FBE4" w14:textId="77777777" w:rsidR="00705AB8" w:rsidRDefault="00705AB8" w:rsidP="00705AB8">
      <w:pPr>
        <w:spacing w:after="0" w:line="240" w:lineRule="auto"/>
        <w:jc w:val="both"/>
        <w:rPr>
          <w:rFonts w:cstheme="minorHAnsi"/>
        </w:rPr>
      </w:pPr>
    </w:p>
    <w:p w14:paraId="5E3F0D9C" w14:textId="77777777" w:rsidR="00705AB8" w:rsidRDefault="00705AB8"/>
    <w:p w14:paraId="4B609358" w14:textId="77777777" w:rsidR="008A6FA6" w:rsidRDefault="008A6FA6"/>
    <w:p w14:paraId="7AF2541E" w14:textId="77777777" w:rsidR="008A6FA6" w:rsidRDefault="008A6FA6"/>
    <w:p w14:paraId="222C9532" w14:textId="77777777" w:rsidR="008A6FA6" w:rsidRDefault="008A6FA6"/>
    <w:p w14:paraId="5EB421DB" w14:textId="77777777" w:rsidR="008A6FA6" w:rsidRDefault="008A6FA6"/>
    <w:p w14:paraId="3A80EFFA" w14:textId="77777777" w:rsidR="008A6FA6" w:rsidRDefault="008A6FA6"/>
    <w:p w14:paraId="619AA2FE" w14:textId="77777777" w:rsidR="008A6FA6" w:rsidRDefault="008A6FA6"/>
    <w:p w14:paraId="372C88BD" w14:textId="77777777" w:rsidR="008A6FA6" w:rsidRDefault="008A6FA6"/>
    <w:p w14:paraId="40E1B9D3" w14:textId="77777777" w:rsidR="008A6FA6" w:rsidRDefault="008A6FA6"/>
    <w:p w14:paraId="342B3253" w14:textId="77777777" w:rsidR="008A6FA6" w:rsidRDefault="008A6FA6"/>
    <w:p w14:paraId="57F65805" w14:textId="77777777" w:rsidR="008A6FA6" w:rsidRDefault="008A6FA6"/>
    <w:p w14:paraId="0BB9A580" w14:textId="77777777" w:rsidR="008A6FA6" w:rsidRDefault="008A6FA6"/>
    <w:p w14:paraId="0EC95D9E" w14:textId="77777777" w:rsidR="008A6FA6" w:rsidRDefault="008A6FA6"/>
    <w:p w14:paraId="07B5B90C" w14:textId="77777777" w:rsidR="008A6FA6" w:rsidRDefault="008A6FA6"/>
    <w:p w14:paraId="5796647F" w14:textId="77777777" w:rsidR="008A6FA6" w:rsidRDefault="008A6FA6"/>
    <w:p w14:paraId="19FE8A88" w14:textId="77777777" w:rsidR="008A6FA6" w:rsidRDefault="008A6FA6"/>
    <w:p w14:paraId="290717DD" w14:textId="77777777" w:rsidR="008A6FA6" w:rsidRDefault="008A6FA6"/>
    <w:p w14:paraId="0DFAED9B" w14:textId="77777777" w:rsidR="008A6FA6" w:rsidRPr="008A6FA6" w:rsidRDefault="008A6FA6" w:rsidP="008A6FA6">
      <w:pPr>
        <w:rPr>
          <w:lang w:val="cs-CZ"/>
        </w:rPr>
      </w:pPr>
      <w:r w:rsidRPr="008A6FA6">
        <w:rPr>
          <w:lang w:val="cs-CZ"/>
        </w:rPr>
        <w:lastRenderedPageBreak/>
        <w:t>16. Evropská zdravotní strategie</w:t>
      </w:r>
    </w:p>
    <w:p w14:paraId="6E7A092E" w14:textId="77777777" w:rsidR="008A6FA6" w:rsidRPr="008A6FA6" w:rsidRDefault="008A6FA6" w:rsidP="008A6FA6">
      <w:pPr>
        <w:rPr>
          <w:lang w:val="cs-CZ"/>
        </w:rPr>
      </w:pPr>
      <w:r w:rsidRPr="008A6FA6">
        <w:rPr>
          <w:lang w:val="cs-CZ"/>
        </w:rPr>
        <w:t>Mnohé ze zdravotních problémů nelze zvládnout dílčím opatřením. Přínosem se stala metodika cíleně plánovaných programů. Nejznámějším a nejúspěšnějším programem SZO se stal program eradikace černých neštovic.</w:t>
      </w:r>
    </w:p>
    <w:p w14:paraId="5ABF1A8D" w14:textId="77777777" w:rsidR="008A6FA6" w:rsidRPr="008A6FA6" w:rsidRDefault="008A6FA6" w:rsidP="008A6FA6">
      <w:pPr>
        <w:rPr>
          <w:lang w:val="cs-CZ"/>
        </w:rPr>
      </w:pPr>
      <w:r w:rsidRPr="008A6FA6">
        <w:rPr>
          <w:lang w:val="cs-CZ"/>
        </w:rPr>
        <w:t>Důležitým motivem dalšího programového úsilí byly závažné zdravotní pro</w:t>
      </w:r>
      <w:r w:rsidRPr="008A6FA6">
        <w:rPr>
          <w:lang w:val="cs-CZ"/>
        </w:rPr>
        <w:softHyphen/>
        <w:t>blémy, které se začaly projevovat v řadě členských zemí ve druhé polovině sedm</w:t>
      </w:r>
      <w:r w:rsidRPr="008A6FA6">
        <w:rPr>
          <w:lang w:val="cs-CZ"/>
        </w:rPr>
        <w:softHyphen/>
        <w:t>desátých let minulého století. Byly to zejména tyto nesnáze:</w:t>
      </w:r>
    </w:p>
    <w:p w14:paraId="706A8257" w14:textId="77777777" w:rsidR="008A6FA6" w:rsidRPr="008A6FA6" w:rsidRDefault="008A6FA6" w:rsidP="008A6FA6">
      <w:pPr>
        <w:rPr>
          <w:lang w:val="cs-CZ"/>
        </w:rPr>
      </w:pPr>
      <w:r w:rsidRPr="008A6FA6">
        <w:rPr>
          <w:lang w:val="cs-CZ"/>
        </w:rPr>
        <w:t>– rychlý růst výdajů na zdravotní péči,</w:t>
      </w:r>
    </w:p>
    <w:p w14:paraId="41172BC2" w14:textId="77777777" w:rsidR="008A6FA6" w:rsidRPr="008A6FA6" w:rsidRDefault="008A6FA6" w:rsidP="008A6FA6">
      <w:pPr>
        <w:rPr>
          <w:lang w:val="cs-CZ"/>
        </w:rPr>
      </w:pPr>
      <w:r w:rsidRPr="008A6FA6">
        <w:rPr>
          <w:lang w:val="cs-CZ"/>
        </w:rPr>
        <w:t>– stagnace zdravotní úrovně společnosti,</w:t>
      </w:r>
    </w:p>
    <w:p w14:paraId="30F67789" w14:textId="77777777" w:rsidR="008A6FA6" w:rsidRPr="008A6FA6" w:rsidRDefault="008A6FA6" w:rsidP="008A6FA6">
      <w:pPr>
        <w:rPr>
          <w:lang w:val="cs-CZ"/>
        </w:rPr>
      </w:pPr>
      <w:r w:rsidRPr="008A6FA6">
        <w:rPr>
          <w:lang w:val="cs-CZ"/>
        </w:rPr>
        <w:t>– obtíže při kontrole a redukci rizikových faktorů, neboť většina z nich působí mimo tradiční rezortní hranice zdravotnictví.</w:t>
      </w:r>
    </w:p>
    <w:p w14:paraId="7A54963D" w14:textId="77777777" w:rsidR="008A6FA6" w:rsidRPr="008A6FA6" w:rsidRDefault="008A6FA6" w:rsidP="008A6FA6">
      <w:pPr>
        <w:rPr>
          <w:lang w:val="cs-CZ"/>
        </w:rPr>
      </w:pPr>
      <w:r w:rsidRPr="008A6FA6">
        <w:rPr>
          <w:lang w:val="cs-CZ"/>
        </w:rPr>
        <w:t>Podnětem pro přípravu nového programu byla rezoluce přijatá na 30. Světovém zdravotnickém shromáždění v roce 1977, v níž byl stanoven základní cíl SZO na příští dvě desetiletí: „Všichni lidé na světě by měli dosáhnout do roku 2000 takové úrovně zdraví, která by jim dovolila vést společensky a ekonomicky plodný život”. Zmíněný cíl se stal východiskem přípravy programu „Zdraví pro všechny do roku 2000 (ZPV).</w:t>
      </w:r>
    </w:p>
    <w:p w14:paraId="1A148957" w14:textId="77777777" w:rsidR="008A6FA6" w:rsidRPr="008A6FA6" w:rsidRDefault="008A6FA6" w:rsidP="008A6FA6">
      <w:pPr>
        <w:rPr>
          <w:lang w:val="cs-CZ"/>
        </w:rPr>
      </w:pPr>
      <w:r w:rsidRPr="008A6FA6">
        <w:rPr>
          <w:lang w:val="cs-CZ"/>
        </w:rPr>
        <w:t>Orientaci programu ZPV příznivě ovlivnila konference v Alma-Atě v roce 1978 (viz přílohu 2) zaměřená na nové pojetí základní zdravotní péče, která byla označena za nejdůležitější prostředek realizace programu ZPV. Konference vyzvala všechny vlády, aby nově formovaly národní zdravotní politiku, strategii a úkoly s cílem usta</w:t>
      </w:r>
      <w:r w:rsidRPr="008A6FA6">
        <w:rPr>
          <w:lang w:val="cs-CZ"/>
        </w:rPr>
        <w:softHyphen/>
        <w:t>vit, rozvinout a upevnit základní zdravotní péči jako součást národní péče o zdraví.</w:t>
      </w:r>
    </w:p>
    <w:p w14:paraId="20E586BB" w14:textId="77777777" w:rsidR="008A6FA6" w:rsidRPr="008A6FA6" w:rsidRDefault="008A6FA6" w:rsidP="008A6FA6">
      <w:pPr>
        <w:rPr>
          <w:lang w:val="cs-CZ"/>
        </w:rPr>
      </w:pPr>
      <w:r w:rsidRPr="008A6FA6">
        <w:rPr>
          <w:lang w:val="cs-CZ"/>
        </w:rPr>
        <w:t>V roce 1980 označilo 33. Světové zdravotnické shromáždění program ZPV za prioritu a připomnělo nutnost respektovat zásady, cíle i metody realizace programu ve všech oblastech činnosti SZO. Program SZO se tak stal základní osou práce SZO i nosným směrem rozvoje zdravotní péče v evropských zemích.</w:t>
      </w:r>
    </w:p>
    <w:p w14:paraId="206E6949" w14:textId="77777777" w:rsidR="008A6FA6" w:rsidRPr="008A6FA6" w:rsidRDefault="008A6FA6" w:rsidP="008A6FA6">
      <w:pPr>
        <w:rPr>
          <w:lang w:val="cs-CZ"/>
        </w:rPr>
      </w:pPr>
      <w:r w:rsidRPr="008A6FA6">
        <w:rPr>
          <w:lang w:val="cs-CZ"/>
        </w:rPr>
        <w:t>V roce 1981 přijalo 34. Světové zdravotnické shromáždění dokument „Globální strategie pro zdraví pro všechny do roku 2 000”.</w:t>
      </w:r>
    </w:p>
    <w:p w14:paraId="46C9D595" w14:textId="77777777" w:rsidR="008A6FA6" w:rsidRPr="008A6FA6" w:rsidRDefault="008A6FA6" w:rsidP="008A6FA6">
      <w:pPr>
        <w:rPr>
          <w:lang w:val="cs-CZ"/>
        </w:rPr>
      </w:pPr>
      <w:r w:rsidRPr="008A6FA6">
        <w:rPr>
          <w:lang w:val="cs-CZ"/>
        </w:rPr>
        <w:t>Vypracování evropské varianty programu si vyžádalo delší čas. V roce 1980 byly na 30. zasedání Evropského regionálního výboru schváleny hlavní oblasti programu: životní způsob a zdraví, rizikové faktory, změny v soustavě zdravotní péče a získání politické, organizační a technologické podpory pro realizaci změn. V roce 1982 se členské státy dohodly na tom, jaké zdravotní cíle by měly být v Evropě stanoveny. Měly by být zaměřené na hlavní zdravotní problémy, věrohodné a realistické, jednoduše a jasně formulované, kontrolovatelné (vyjádřené pokud možno kvantitativně), měly by být v souladu s globální strategií ZPV, politicky přijatelné, smysluplné a atraktivní pro veřejnost, politiky i zdravotníky.</w:t>
      </w:r>
    </w:p>
    <w:p w14:paraId="48139A95" w14:textId="77777777" w:rsidR="008A6FA6" w:rsidRPr="008A6FA6" w:rsidRDefault="008A6FA6" w:rsidP="008A6FA6">
      <w:pPr>
        <w:rPr>
          <w:lang w:val="cs-CZ"/>
        </w:rPr>
      </w:pPr>
      <w:r w:rsidRPr="008A6FA6">
        <w:rPr>
          <w:lang w:val="cs-CZ"/>
        </w:rPr>
        <w:t xml:space="preserve">V roce 1984 byl schválen návrh 38 regionálních cílů pro Evropu a v roce 1985 byla publikována evropská varianta programu ZPV. Velkým přínosem byla Ottawská konference orientovaná na podporu zdraví (1986). </w:t>
      </w:r>
    </w:p>
    <w:p w14:paraId="331E1DB9" w14:textId="77777777" w:rsidR="008A6FA6" w:rsidRPr="008A6FA6" w:rsidRDefault="008A6FA6" w:rsidP="008A6FA6">
      <w:pPr>
        <w:rPr>
          <w:lang w:val="cs-CZ"/>
        </w:rPr>
      </w:pPr>
      <w:r w:rsidRPr="008A6FA6">
        <w:rPr>
          <w:lang w:val="cs-CZ"/>
        </w:rPr>
        <w:t>Na program ZPV navázal v 90. letech minulého století program Zdraví 21.</w:t>
      </w:r>
    </w:p>
    <w:p w14:paraId="657D6E32" w14:textId="77777777" w:rsidR="008A6FA6" w:rsidRDefault="008A6FA6"/>
    <w:p w14:paraId="7F42B5CC" w14:textId="77777777" w:rsidR="008A6FA6" w:rsidRDefault="008A6FA6"/>
    <w:p w14:paraId="491B1ED1" w14:textId="77777777" w:rsidR="008A6FA6" w:rsidRDefault="008A6FA6" w:rsidP="008A6FA6">
      <w:pPr>
        <w:spacing w:before="157" w:after="157" w:line="276" w:lineRule="auto"/>
        <w:jc w:val="both"/>
      </w:pPr>
      <w:bookmarkStart w:id="0" w:name="ahoj_prosím_zpracuj_mi_výukový_ma_466317"/>
      <w:r>
        <w:rPr>
          <w:rFonts w:ascii="inter" w:eastAsia="inter" w:hAnsi="inter" w:cs="inter"/>
          <w:b/>
          <w:color w:val="000000"/>
          <w:sz w:val="39"/>
        </w:rPr>
        <w:t>17. Hodnotový základ evropské zdravotní politiky</w:t>
      </w:r>
      <w:bookmarkEnd w:id="0"/>
    </w:p>
    <w:p w14:paraId="307A0B2C" w14:textId="77777777" w:rsidR="008A6FA6" w:rsidRDefault="008A6FA6" w:rsidP="008A6FA6">
      <w:pPr>
        <w:spacing w:after="210" w:line="276" w:lineRule="auto"/>
        <w:jc w:val="both"/>
      </w:pPr>
      <w:r>
        <w:rPr>
          <w:rFonts w:ascii="inter" w:eastAsia="inter" w:hAnsi="inter" w:cs="inter"/>
          <w:color w:val="000000"/>
        </w:rPr>
        <w:t>Evropská zdravotní politika je postavena na pevném hodnotovém základě, určuje směr, priority a charakter veřejného zdraví v Evropě. Hodnoty jsou zakotveny v klíčových strategických dokumentech a ovlivňují tvorbu, tak realizaci zdravotní politiky v členských státech EU i na úrovni Unie</w:t>
      </w:r>
    </w:p>
    <w:p w14:paraId="550B6941" w14:textId="77777777" w:rsidR="008A6FA6" w:rsidRDefault="008A6FA6" w:rsidP="008A6FA6">
      <w:pPr>
        <w:spacing w:before="315" w:after="105" w:line="276" w:lineRule="auto"/>
        <w:ind w:left="-30"/>
        <w:jc w:val="both"/>
      </w:pPr>
      <w:bookmarkStart w:id="1" w:name="základní_hodnoty_evropské_zdravot_a2c776"/>
      <w:r>
        <w:rPr>
          <w:rFonts w:ascii="inter" w:eastAsia="inter" w:hAnsi="inter" w:cs="inter"/>
          <w:b/>
          <w:color w:val="000000"/>
          <w:sz w:val="24"/>
        </w:rPr>
        <w:t>Základní hodnoty evropské zdravotní politiky</w:t>
      </w:r>
      <w:bookmarkEnd w:id="1"/>
    </w:p>
    <w:p w14:paraId="31D1CD63" w14:textId="77777777" w:rsidR="008A6FA6" w:rsidRDefault="008A6FA6" w:rsidP="008A6FA6">
      <w:pPr>
        <w:spacing w:after="210" w:line="276" w:lineRule="auto"/>
        <w:jc w:val="both"/>
      </w:pPr>
      <w:r>
        <w:rPr>
          <w:rFonts w:ascii="inter" w:eastAsia="inter" w:hAnsi="inter" w:cs="inter"/>
          <w:color w:val="000000"/>
        </w:rPr>
        <w:t>Evropská zdravotní politika je hodnotově orientovaná, což znamená, že:</w:t>
      </w:r>
    </w:p>
    <w:p w14:paraId="58C12295" w14:textId="77777777" w:rsidR="008A6FA6" w:rsidRDefault="008A6FA6" w:rsidP="008A6FA6">
      <w:pPr>
        <w:numPr>
          <w:ilvl w:val="0"/>
          <w:numId w:val="62"/>
        </w:numPr>
        <w:spacing w:after="0" w:line="276" w:lineRule="auto"/>
        <w:jc w:val="both"/>
      </w:pPr>
      <w:r>
        <w:rPr>
          <w:rFonts w:ascii="inter" w:eastAsia="inter" w:hAnsi="inter" w:cs="inter"/>
          <w:color w:val="000000"/>
        </w:rPr>
        <w:t>Klade zdraví na úroveň klíčové humánní, sociální i ekonomické hodnoty.</w:t>
      </w:r>
    </w:p>
    <w:p w14:paraId="0458A33F" w14:textId="77777777" w:rsidR="008A6FA6" w:rsidRDefault="008A6FA6" w:rsidP="008A6FA6">
      <w:pPr>
        <w:numPr>
          <w:ilvl w:val="0"/>
          <w:numId w:val="62"/>
        </w:numPr>
        <w:spacing w:after="0" w:line="276" w:lineRule="auto"/>
        <w:jc w:val="both"/>
      </w:pPr>
      <w:r>
        <w:rPr>
          <w:rFonts w:ascii="inter" w:eastAsia="inter" w:hAnsi="inter" w:cs="inter"/>
          <w:color w:val="000000"/>
        </w:rPr>
        <w:t>Pokládá za nutnou autonomii jednotlivců, solidaritu mezi obyvatelstvem, rovnost v přístupu ke zdravotní péči a důstojnost každého člověka.</w:t>
      </w:r>
    </w:p>
    <w:p w14:paraId="577B57B1" w14:textId="77777777" w:rsidR="008A6FA6" w:rsidRDefault="008A6FA6" w:rsidP="008A6FA6">
      <w:pPr>
        <w:numPr>
          <w:ilvl w:val="0"/>
          <w:numId w:val="62"/>
        </w:numPr>
        <w:spacing w:after="0" w:line="276" w:lineRule="auto"/>
        <w:jc w:val="both"/>
      </w:pPr>
      <w:r>
        <w:rPr>
          <w:rFonts w:ascii="inter" w:eastAsia="inter" w:hAnsi="inter" w:cs="inter"/>
          <w:color w:val="000000"/>
        </w:rPr>
        <w:t>Respektuje zásadu subsidiarity – tj. rozhodnutí a zodpovědnost mají být ponechány na nejnižší možné úrovni (například jednotlivci, rodiny, komunity), pokud to lze efektivně zajistit bez zásahů vyšších institucí.</w:t>
      </w:r>
    </w:p>
    <w:p w14:paraId="31DFF6CC" w14:textId="77777777" w:rsidR="008A6FA6" w:rsidRDefault="008A6FA6" w:rsidP="008A6FA6">
      <w:pPr>
        <w:spacing w:before="315" w:after="0" w:line="276" w:lineRule="auto"/>
        <w:ind w:left="-30"/>
        <w:jc w:val="both"/>
      </w:pPr>
      <w:bookmarkStart w:id="2" w:name="principy_evropské_zdravotní_politiky"/>
      <w:r>
        <w:rPr>
          <w:rFonts w:ascii="inter" w:eastAsia="inter" w:hAnsi="inter" w:cs="inter"/>
          <w:b/>
          <w:color w:val="000000"/>
          <w:sz w:val="24"/>
        </w:rPr>
        <w:t>Principy evropské zdravotní politiky</w:t>
      </w:r>
      <w:bookmarkEnd w:id="2"/>
    </w:p>
    <w:p w14:paraId="780BAD3F" w14:textId="77777777" w:rsidR="008A6FA6" w:rsidRDefault="008A6FA6" w:rsidP="008A6FA6">
      <w:pPr>
        <w:spacing w:after="210" w:line="276" w:lineRule="auto"/>
        <w:jc w:val="both"/>
      </w:pPr>
      <w:r>
        <w:rPr>
          <w:rFonts w:ascii="inter" w:eastAsia="inter" w:hAnsi="inter" w:cs="inter"/>
          <w:color w:val="000000"/>
        </w:rPr>
        <w:t>Mezi základní principy patří:</w:t>
      </w:r>
    </w:p>
    <w:p w14:paraId="7302527A" w14:textId="77777777" w:rsidR="008A6FA6" w:rsidRDefault="008A6FA6" w:rsidP="008A6FA6">
      <w:pPr>
        <w:numPr>
          <w:ilvl w:val="0"/>
          <w:numId w:val="63"/>
        </w:numPr>
        <w:spacing w:before="105" w:after="105" w:line="276" w:lineRule="auto"/>
        <w:jc w:val="both"/>
      </w:pPr>
      <w:r>
        <w:rPr>
          <w:rFonts w:ascii="inter" w:eastAsia="inter" w:hAnsi="inter" w:cs="inter"/>
          <w:b/>
          <w:color w:val="000000"/>
        </w:rPr>
        <w:t>Solidarita:</w:t>
      </w:r>
      <w:r>
        <w:rPr>
          <w:rFonts w:ascii="inter" w:eastAsia="inter" w:hAnsi="inter" w:cs="inter"/>
          <w:color w:val="000000"/>
        </w:rPr>
        <w:t xml:space="preserve"> Povinnost sdílené odpovědnosti společnosti za zdraví svých členů.</w:t>
      </w:r>
    </w:p>
    <w:p w14:paraId="3B23179E" w14:textId="77777777" w:rsidR="008A6FA6" w:rsidRDefault="008A6FA6" w:rsidP="008A6FA6">
      <w:pPr>
        <w:numPr>
          <w:ilvl w:val="0"/>
          <w:numId w:val="63"/>
        </w:numPr>
        <w:spacing w:before="105" w:after="105" w:line="276" w:lineRule="auto"/>
        <w:jc w:val="both"/>
      </w:pPr>
      <w:r>
        <w:rPr>
          <w:rFonts w:ascii="inter" w:eastAsia="inter" w:hAnsi="inter" w:cs="inter"/>
          <w:b/>
          <w:color w:val="000000"/>
        </w:rPr>
        <w:t>Rovnost:</w:t>
      </w:r>
      <w:r>
        <w:rPr>
          <w:rFonts w:ascii="inter" w:eastAsia="inter" w:hAnsi="inter" w:cs="inter"/>
          <w:color w:val="000000"/>
        </w:rPr>
        <w:t xml:space="preserve"> Vyrovnávání zdravotních rozdílů napříč sociálními skupinami a regiony, s cílem snížit nerovnosti v dostupnosti i kvalitě zdravotní péče.</w:t>
      </w:r>
      <w:bookmarkStart w:id="3" w:name="fnref5"/>
      <w:bookmarkEnd w:id="3"/>
      <w:r>
        <w:rPr>
          <w:rFonts w:ascii="Georgia" w:eastAsiaTheme="minorHAnsi" w:hAnsiTheme="minorHAnsi" w:cstheme="minorBidi"/>
        </w:rPr>
        <w:fldChar w:fldCharType="begin"/>
      </w:r>
      <w:r>
        <w:instrText xml:space="preserve"> HYPERLINK \l "fn5" \h </w:instrText>
      </w:r>
      <w:r>
        <w:rPr>
          <w:rFonts w:ascii="Georgia" w:eastAsiaTheme="minorHAnsi" w:hAnsiTheme="minorHAnsi" w:cstheme="minorBidi"/>
        </w:rPr>
        <w:fldChar w:fldCharType="separate"/>
      </w:r>
      <w:r>
        <w:rPr>
          <w:rFonts w:ascii="inter" w:eastAsia="inter" w:hAnsi="inter" w:cs="inter"/>
          <w:u w:val="single"/>
          <w:vertAlign w:val="superscript"/>
        </w:rPr>
        <w:t>[5]</w:t>
      </w:r>
      <w:r>
        <w:rPr>
          <w:rFonts w:ascii="inter" w:eastAsia="inter" w:hAnsi="inter" w:cs="inter"/>
          <w:u w:val="single"/>
          <w:vertAlign w:val="superscript"/>
        </w:rPr>
        <w:fldChar w:fldCharType="end"/>
      </w:r>
      <w:bookmarkStart w:id="4" w:name="fnref1_1"/>
      <w:bookmarkEnd w:id="4"/>
      <w:r>
        <w:rPr>
          <w:rFonts w:ascii="Georgia" w:eastAsiaTheme="minorHAnsi" w:hAnsiTheme="minorHAnsi" w:cstheme="minorBidi"/>
        </w:rPr>
        <w:fldChar w:fldCharType="begin"/>
      </w:r>
      <w:r>
        <w:instrText xml:space="preserve"> HYPERLINK \l "fn1" \h </w:instrText>
      </w:r>
      <w:r>
        <w:rPr>
          <w:rFonts w:ascii="Georgia" w:eastAsiaTheme="minorHAnsi" w:hAnsiTheme="minorHAnsi" w:cstheme="minorBidi"/>
        </w:rPr>
        <w:fldChar w:fldCharType="separate"/>
      </w:r>
      <w:r>
        <w:rPr>
          <w:rFonts w:ascii="inter" w:eastAsia="inter" w:hAnsi="inter" w:cs="inter"/>
          <w:u w:val="single"/>
          <w:vertAlign w:val="superscript"/>
        </w:rPr>
        <w:t>[1]</w:t>
      </w:r>
      <w:r>
        <w:rPr>
          <w:rFonts w:ascii="inter" w:eastAsia="inter" w:hAnsi="inter" w:cs="inter"/>
          <w:u w:val="single"/>
          <w:vertAlign w:val="superscript"/>
        </w:rPr>
        <w:fldChar w:fldCharType="end"/>
      </w:r>
    </w:p>
    <w:p w14:paraId="4C4DE7A2" w14:textId="77777777" w:rsidR="008A6FA6" w:rsidRDefault="008A6FA6" w:rsidP="008A6FA6">
      <w:pPr>
        <w:numPr>
          <w:ilvl w:val="0"/>
          <w:numId w:val="63"/>
        </w:numPr>
        <w:spacing w:before="105" w:after="105" w:line="276" w:lineRule="auto"/>
        <w:jc w:val="both"/>
      </w:pPr>
      <w:r>
        <w:rPr>
          <w:rFonts w:ascii="inter" w:eastAsia="inter" w:hAnsi="inter" w:cs="inter"/>
          <w:b/>
          <w:color w:val="000000"/>
        </w:rPr>
        <w:t>Důstojnost:</w:t>
      </w:r>
      <w:r>
        <w:rPr>
          <w:rFonts w:ascii="inter" w:eastAsia="inter" w:hAnsi="inter" w:cs="inter"/>
          <w:color w:val="000000"/>
        </w:rPr>
        <w:t xml:space="preserve"> Důraz na respektování lidské důstojnosti, základních práv a svobod všech uživatelů zdravotní péče.</w:t>
      </w:r>
      <w:bookmarkStart w:id="5" w:name="fnref2_2"/>
      <w:bookmarkEnd w:id="5"/>
      <w:r>
        <w:rPr>
          <w:rFonts w:ascii="Georgia" w:eastAsiaTheme="minorHAnsi" w:hAnsiTheme="minorHAnsi" w:cstheme="minorBidi"/>
        </w:rPr>
        <w:fldChar w:fldCharType="begin"/>
      </w:r>
      <w:r>
        <w:instrText xml:space="preserve"> HYPERLINK \l "fn2" \h </w:instrText>
      </w:r>
      <w:r>
        <w:rPr>
          <w:rFonts w:ascii="Georgia" w:eastAsiaTheme="minorHAnsi" w:hAnsiTheme="minorHAnsi" w:cstheme="minorBidi"/>
        </w:rPr>
        <w:fldChar w:fldCharType="separate"/>
      </w:r>
      <w:r>
        <w:rPr>
          <w:rFonts w:ascii="inter" w:eastAsia="inter" w:hAnsi="inter" w:cs="inter"/>
          <w:u w:val="single"/>
          <w:vertAlign w:val="superscript"/>
        </w:rPr>
        <w:t>[2]</w:t>
      </w:r>
      <w:r>
        <w:rPr>
          <w:rFonts w:ascii="inter" w:eastAsia="inter" w:hAnsi="inter" w:cs="inter"/>
          <w:u w:val="single"/>
          <w:vertAlign w:val="superscript"/>
        </w:rPr>
        <w:fldChar w:fldCharType="end"/>
      </w:r>
    </w:p>
    <w:p w14:paraId="63BC0685" w14:textId="77777777" w:rsidR="008A6FA6" w:rsidRDefault="008A6FA6" w:rsidP="008A6FA6">
      <w:pPr>
        <w:numPr>
          <w:ilvl w:val="0"/>
          <w:numId w:val="63"/>
        </w:numPr>
        <w:spacing w:before="105" w:after="105" w:line="276" w:lineRule="auto"/>
        <w:jc w:val="both"/>
      </w:pPr>
      <w:r>
        <w:rPr>
          <w:rFonts w:ascii="inter" w:eastAsia="inter" w:hAnsi="inter" w:cs="inter"/>
          <w:b/>
          <w:color w:val="000000"/>
        </w:rPr>
        <w:t>Autonomie:</w:t>
      </w:r>
      <w:r>
        <w:rPr>
          <w:rFonts w:ascii="inter" w:eastAsia="inter" w:hAnsi="inter" w:cs="inter"/>
          <w:color w:val="000000"/>
        </w:rPr>
        <w:t xml:space="preserve"> Podpora schopnosti jednotlivce rozhodovat o vlastním zdraví a léčbě, včetně poskytování dostatečných informací a možností volby.</w:t>
      </w:r>
    </w:p>
    <w:p w14:paraId="3F52FFE5" w14:textId="77777777" w:rsidR="008A6FA6" w:rsidRDefault="008A6FA6" w:rsidP="008A6FA6">
      <w:pPr>
        <w:numPr>
          <w:ilvl w:val="0"/>
          <w:numId w:val="63"/>
        </w:numPr>
        <w:spacing w:before="105" w:after="105" w:line="276" w:lineRule="auto"/>
        <w:jc w:val="both"/>
      </w:pPr>
      <w:r>
        <w:rPr>
          <w:rFonts w:ascii="inter" w:eastAsia="inter" w:hAnsi="inter" w:cs="inter"/>
          <w:b/>
          <w:color w:val="000000"/>
        </w:rPr>
        <w:t>Evidenčně podložený přístup:</w:t>
      </w:r>
      <w:r>
        <w:rPr>
          <w:rFonts w:ascii="inter" w:eastAsia="inter" w:hAnsi="inter" w:cs="inter"/>
          <w:color w:val="000000"/>
        </w:rPr>
        <w:t xml:space="preserve"> Rozhodování na základě validních dat a vědeckých poznatků (evidence-</w:t>
      </w:r>
      <w:proofErr w:type="spellStart"/>
      <w:r>
        <w:rPr>
          <w:rFonts w:ascii="inter" w:eastAsia="inter" w:hAnsi="inter" w:cs="inter"/>
          <w:color w:val="000000"/>
        </w:rPr>
        <w:t>based</w:t>
      </w:r>
      <w:proofErr w:type="spellEnd"/>
      <w:r>
        <w:rPr>
          <w:rFonts w:ascii="inter" w:eastAsia="inter" w:hAnsi="inter" w:cs="inter"/>
          <w:color w:val="000000"/>
        </w:rPr>
        <w:t xml:space="preserve"> </w:t>
      </w:r>
      <w:proofErr w:type="spellStart"/>
      <w:r>
        <w:rPr>
          <w:rFonts w:ascii="inter" w:eastAsia="inter" w:hAnsi="inter" w:cs="inter"/>
          <w:color w:val="000000"/>
        </w:rPr>
        <w:t>policy</w:t>
      </w:r>
      <w:proofErr w:type="spellEnd"/>
      <w:r>
        <w:rPr>
          <w:rFonts w:ascii="inter" w:eastAsia="inter" w:hAnsi="inter" w:cs="inter"/>
          <w:color w:val="000000"/>
        </w:rPr>
        <w:t>), transparentnost a důvěryhodnost, sdílení zkušeností a ověřených postupů.</w:t>
      </w:r>
      <w:bookmarkStart w:id="6" w:name="fnref6"/>
      <w:bookmarkEnd w:id="6"/>
      <w:r>
        <w:rPr>
          <w:rFonts w:ascii="Georgia" w:eastAsiaTheme="minorHAnsi" w:hAnsiTheme="minorHAnsi" w:cstheme="minorBidi"/>
        </w:rPr>
        <w:fldChar w:fldCharType="begin"/>
      </w:r>
      <w:r>
        <w:instrText xml:space="preserve"> HYPERLINK \l "fn6" \h </w:instrText>
      </w:r>
      <w:r>
        <w:rPr>
          <w:rFonts w:ascii="Georgia" w:eastAsiaTheme="minorHAnsi" w:hAnsiTheme="minorHAnsi" w:cstheme="minorBidi"/>
        </w:rPr>
        <w:fldChar w:fldCharType="separate"/>
      </w:r>
      <w:r>
        <w:rPr>
          <w:rFonts w:ascii="inter" w:eastAsia="inter" w:hAnsi="inter" w:cs="inter"/>
          <w:u w:val="single"/>
          <w:vertAlign w:val="superscript"/>
        </w:rPr>
        <w:t>[6]</w:t>
      </w:r>
      <w:r>
        <w:rPr>
          <w:rFonts w:ascii="inter" w:eastAsia="inter" w:hAnsi="inter" w:cs="inter"/>
          <w:u w:val="single"/>
          <w:vertAlign w:val="superscript"/>
        </w:rPr>
        <w:fldChar w:fldCharType="end"/>
      </w:r>
      <w:bookmarkStart w:id="7" w:name="fnref2_3"/>
      <w:bookmarkEnd w:id="7"/>
      <w:r>
        <w:rPr>
          <w:rFonts w:ascii="Georgia" w:eastAsiaTheme="minorHAnsi" w:hAnsiTheme="minorHAnsi" w:cstheme="minorBidi"/>
        </w:rPr>
        <w:fldChar w:fldCharType="begin"/>
      </w:r>
      <w:r>
        <w:instrText xml:space="preserve"> HYPERLINK \l "fn2" \h </w:instrText>
      </w:r>
      <w:r>
        <w:rPr>
          <w:rFonts w:ascii="Georgia" w:eastAsiaTheme="minorHAnsi" w:hAnsiTheme="minorHAnsi" w:cstheme="minorBidi"/>
        </w:rPr>
        <w:fldChar w:fldCharType="separate"/>
      </w:r>
      <w:r>
        <w:rPr>
          <w:rFonts w:ascii="inter" w:eastAsia="inter" w:hAnsi="inter" w:cs="inter"/>
          <w:u w:val="single"/>
          <w:vertAlign w:val="superscript"/>
        </w:rPr>
        <w:t>[2]</w:t>
      </w:r>
      <w:r>
        <w:rPr>
          <w:rFonts w:ascii="inter" w:eastAsia="inter" w:hAnsi="inter" w:cs="inter"/>
          <w:u w:val="single"/>
          <w:vertAlign w:val="superscript"/>
        </w:rPr>
        <w:fldChar w:fldCharType="end"/>
      </w:r>
    </w:p>
    <w:p w14:paraId="6E2FDD63" w14:textId="77777777" w:rsidR="008A6FA6" w:rsidRDefault="008A6FA6" w:rsidP="008A6FA6">
      <w:pPr>
        <w:numPr>
          <w:ilvl w:val="0"/>
          <w:numId w:val="63"/>
        </w:numPr>
        <w:spacing w:before="105" w:after="105" w:line="276" w:lineRule="auto"/>
        <w:jc w:val="both"/>
      </w:pPr>
      <w:r>
        <w:rPr>
          <w:rFonts w:ascii="inter" w:eastAsia="inter" w:hAnsi="inter" w:cs="inter"/>
          <w:b/>
          <w:color w:val="000000"/>
        </w:rPr>
        <w:t>Ochrana veřejného zdraví:</w:t>
      </w:r>
      <w:r>
        <w:rPr>
          <w:rFonts w:ascii="inter" w:eastAsia="inter" w:hAnsi="inter" w:cs="inter"/>
          <w:color w:val="000000"/>
        </w:rPr>
        <w:t xml:space="preserve"> Pečlivé zvažování otázky prevence, podpora zdravého prostředí, snižování zdravotních rizik a řešení sociálních determinant zdraví.</w:t>
      </w:r>
      <w:bookmarkStart w:id="8" w:name="fnref7"/>
      <w:bookmarkEnd w:id="8"/>
      <w:r>
        <w:rPr>
          <w:rFonts w:ascii="Georgia" w:eastAsiaTheme="minorHAnsi" w:hAnsiTheme="minorHAnsi" w:cstheme="minorBidi"/>
        </w:rPr>
        <w:fldChar w:fldCharType="begin"/>
      </w:r>
      <w:r>
        <w:instrText xml:space="preserve"> HYPERLINK \l "fn7" \h </w:instrText>
      </w:r>
      <w:r>
        <w:rPr>
          <w:rFonts w:ascii="Georgia" w:eastAsiaTheme="minorHAnsi" w:hAnsiTheme="minorHAnsi" w:cstheme="minorBidi"/>
        </w:rPr>
        <w:fldChar w:fldCharType="separate"/>
      </w:r>
      <w:r>
        <w:rPr>
          <w:rFonts w:ascii="inter" w:eastAsia="inter" w:hAnsi="inter" w:cs="inter"/>
          <w:u w:val="single"/>
          <w:vertAlign w:val="superscript"/>
        </w:rPr>
        <w:t>[7]</w:t>
      </w:r>
      <w:r>
        <w:rPr>
          <w:rFonts w:ascii="inter" w:eastAsia="inter" w:hAnsi="inter" w:cs="inter"/>
          <w:u w:val="single"/>
          <w:vertAlign w:val="superscript"/>
        </w:rPr>
        <w:fldChar w:fldCharType="end"/>
      </w:r>
      <w:bookmarkStart w:id="9" w:name="fnref8"/>
      <w:bookmarkEnd w:id="9"/>
      <w:r>
        <w:rPr>
          <w:rFonts w:ascii="Georgia" w:eastAsiaTheme="minorHAnsi" w:hAnsiTheme="minorHAnsi" w:cstheme="minorBidi"/>
        </w:rPr>
        <w:fldChar w:fldCharType="begin"/>
      </w:r>
      <w:r>
        <w:instrText xml:space="preserve"> HYPERLINK \l "fn8" \h </w:instrText>
      </w:r>
      <w:r>
        <w:rPr>
          <w:rFonts w:ascii="Georgia" w:eastAsiaTheme="minorHAnsi" w:hAnsiTheme="minorHAnsi" w:cstheme="minorBidi"/>
        </w:rPr>
        <w:fldChar w:fldCharType="separate"/>
      </w:r>
      <w:r>
        <w:rPr>
          <w:rFonts w:ascii="inter" w:eastAsia="inter" w:hAnsi="inter" w:cs="inter"/>
          <w:u w:val="single"/>
          <w:vertAlign w:val="superscript"/>
        </w:rPr>
        <w:t>[8]</w:t>
      </w:r>
      <w:r>
        <w:rPr>
          <w:rFonts w:ascii="inter" w:eastAsia="inter" w:hAnsi="inter" w:cs="inter"/>
          <w:u w:val="single"/>
          <w:vertAlign w:val="superscript"/>
        </w:rPr>
        <w:fldChar w:fldCharType="end"/>
      </w:r>
    </w:p>
    <w:p w14:paraId="3D4D2011" w14:textId="77777777" w:rsidR="008A6FA6" w:rsidRDefault="008A6FA6" w:rsidP="008A6FA6">
      <w:pPr>
        <w:spacing w:before="315" w:after="105" w:line="276" w:lineRule="auto"/>
        <w:ind w:left="-30"/>
        <w:jc w:val="both"/>
      </w:pPr>
      <w:bookmarkStart w:id="10" w:name="modernizace_a_rozvoj"/>
      <w:r>
        <w:rPr>
          <w:rFonts w:ascii="inter" w:eastAsia="inter" w:hAnsi="inter" w:cs="inter"/>
          <w:b/>
          <w:color w:val="000000"/>
          <w:sz w:val="24"/>
        </w:rPr>
        <w:t>Modernizace a rozvoj</w:t>
      </w:r>
      <w:bookmarkEnd w:id="10"/>
    </w:p>
    <w:p w14:paraId="52D404D1" w14:textId="77777777" w:rsidR="008A6FA6" w:rsidRDefault="008A6FA6" w:rsidP="008A6FA6">
      <w:pPr>
        <w:spacing w:after="210" w:line="276" w:lineRule="auto"/>
        <w:jc w:val="both"/>
      </w:pPr>
      <w:r>
        <w:rPr>
          <w:rFonts w:ascii="inter" w:eastAsia="inter" w:hAnsi="inter" w:cs="inter"/>
          <w:color w:val="000000"/>
        </w:rPr>
        <w:t>Evropská zdravotní politika dále zdůrazňuje význam:</w:t>
      </w:r>
    </w:p>
    <w:p w14:paraId="2AC99B32" w14:textId="77777777" w:rsidR="008A6FA6" w:rsidRDefault="008A6FA6" w:rsidP="008A6FA6">
      <w:pPr>
        <w:numPr>
          <w:ilvl w:val="0"/>
          <w:numId w:val="64"/>
        </w:numPr>
        <w:spacing w:before="105" w:after="105" w:line="276" w:lineRule="auto"/>
        <w:jc w:val="both"/>
      </w:pPr>
      <w:r>
        <w:rPr>
          <w:rFonts w:ascii="inter" w:eastAsia="inter" w:hAnsi="inter" w:cs="inter"/>
          <w:color w:val="000000"/>
        </w:rPr>
        <w:t>Modernizace zdravotnických systémů, včetně digitalizace, inovací a zvyšování odolnosti zdravotních systémů pro případ krizí.</w:t>
      </w:r>
      <w:bookmarkStart w:id="11" w:name="fnref7_1"/>
      <w:bookmarkEnd w:id="11"/>
      <w:r>
        <w:rPr>
          <w:rFonts w:ascii="Georgia" w:eastAsiaTheme="minorHAnsi" w:hAnsiTheme="minorHAnsi" w:cstheme="minorBidi"/>
        </w:rPr>
        <w:fldChar w:fldCharType="begin"/>
      </w:r>
      <w:r>
        <w:instrText xml:space="preserve"> HYPERLINK \l "fn7" \h </w:instrText>
      </w:r>
      <w:r>
        <w:rPr>
          <w:rFonts w:ascii="Georgia" w:eastAsiaTheme="minorHAnsi" w:hAnsiTheme="minorHAnsi" w:cstheme="minorBidi"/>
        </w:rPr>
        <w:fldChar w:fldCharType="separate"/>
      </w:r>
      <w:r>
        <w:rPr>
          <w:rFonts w:ascii="inter" w:eastAsia="inter" w:hAnsi="inter" w:cs="inter"/>
          <w:u w:val="single"/>
          <w:vertAlign w:val="superscript"/>
        </w:rPr>
        <w:t>[7]</w:t>
      </w:r>
      <w:r>
        <w:rPr>
          <w:rFonts w:ascii="inter" w:eastAsia="inter" w:hAnsi="inter" w:cs="inter"/>
          <w:u w:val="single"/>
          <w:vertAlign w:val="superscript"/>
        </w:rPr>
        <w:fldChar w:fldCharType="end"/>
      </w:r>
      <w:bookmarkStart w:id="12" w:name="fnref6_1"/>
      <w:bookmarkEnd w:id="12"/>
      <w:r>
        <w:rPr>
          <w:rFonts w:ascii="Georgia" w:eastAsiaTheme="minorHAnsi" w:hAnsiTheme="minorHAnsi" w:cstheme="minorBidi"/>
        </w:rPr>
        <w:fldChar w:fldCharType="begin"/>
      </w:r>
      <w:r>
        <w:instrText xml:space="preserve"> HYPERLINK \l "fn6" \h </w:instrText>
      </w:r>
      <w:r>
        <w:rPr>
          <w:rFonts w:ascii="Georgia" w:eastAsiaTheme="minorHAnsi" w:hAnsiTheme="minorHAnsi" w:cstheme="minorBidi"/>
        </w:rPr>
        <w:fldChar w:fldCharType="separate"/>
      </w:r>
      <w:r>
        <w:rPr>
          <w:rFonts w:ascii="inter" w:eastAsia="inter" w:hAnsi="inter" w:cs="inter"/>
          <w:u w:val="single"/>
          <w:vertAlign w:val="superscript"/>
        </w:rPr>
        <w:t>[6]</w:t>
      </w:r>
      <w:r>
        <w:rPr>
          <w:rFonts w:ascii="inter" w:eastAsia="inter" w:hAnsi="inter" w:cs="inter"/>
          <w:u w:val="single"/>
          <w:vertAlign w:val="superscript"/>
        </w:rPr>
        <w:fldChar w:fldCharType="end"/>
      </w:r>
    </w:p>
    <w:p w14:paraId="13539BC4" w14:textId="77777777" w:rsidR="008A6FA6" w:rsidRDefault="008A6FA6" w:rsidP="008A6FA6">
      <w:pPr>
        <w:numPr>
          <w:ilvl w:val="0"/>
          <w:numId w:val="64"/>
        </w:numPr>
        <w:spacing w:before="105" w:after="105" w:line="276" w:lineRule="auto"/>
        <w:jc w:val="both"/>
      </w:pPr>
      <w:r>
        <w:rPr>
          <w:rFonts w:ascii="inter" w:eastAsia="inter" w:hAnsi="inter" w:cs="inter"/>
          <w:color w:val="000000"/>
        </w:rPr>
        <w:t>Posilování zdravotní gramotnosti populace, a podpora primární prevence a dostupnosti péče s ohledem na demografické změny a potřeby různých skupin.</w:t>
      </w:r>
    </w:p>
    <w:p w14:paraId="098B7670" w14:textId="77777777" w:rsidR="008A6FA6" w:rsidRDefault="008A6FA6" w:rsidP="008A6FA6">
      <w:pPr>
        <w:numPr>
          <w:ilvl w:val="0"/>
          <w:numId w:val="64"/>
        </w:numPr>
        <w:spacing w:before="105" w:after="105" w:line="276" w:lineRule="auto"/>
        <w:jc w:val="both"/>
      </w:pPr>
      <w:r>
        <w:rPr>
          <w:rFonts w:ascii="inter" w:eastAsia="inter" w:hAnsi="inter" w:cs="inter"/>
          <w:color w:val="000000"/>
        </w:rPr>
        <w:t>Aktivní zapojení odborných komunit, expertů, univerzit a výzkumných organizací do tvorby politik i hodnocení jejich dopadu.</w:t>
      </w:r>
      <w:bookmarkStart w:id="13" w:name="fnref5_1"/>
      <w:bookmarkEnd w:id="13"/>
      <w:r>
        <w:rPr>
          <w:rFonts w:ascii="Georgia" w:eastAsiaTheme="minorHAnsi" w:hAnsiTheme="minorHAnsi" w:cstheme="minorBidi"/>
        </w:rPr>
        <w:fldChar w:fldCharType="begin"/>
      </w:r>
      <w:r>
        <w:instrText xml:space="preserve"> HYPERLINK \l "fn5" \h </w:instrText>
      </w:r>
      <w:r>
        <w:rPr>
          <w:rFonts w:ascii="Georgia" w:eastAsiaTheme="minorHAnsi" w:hAnsiTheme="minorHAnsi" w:cstheme="minorBidi"/>
        </w:rPr>
        <w:fldChar w:fldCharType="separate"/>
      </w:r>
      <w:r>
        <w:rPr>
          <w:rFonts w:ascii="inter" w:eastAsia="inter" w:hAnsi="inter" w:cs="inter"/>
          <w:u w:val="single"/>
          <w:vertAlign w:val="superscript"/>
        </w:rPr>
        <w:t>[5]</w:t>
      </w:r>
      <w:r>
        <w:rPr>
          <w:rFonts w:ascii="inter" w:eastAsia="inter" w:hAnsi="inter" w:cs="inter"/>
          <w:u w:val="single"/>
          <w:vertAlign w:val="superscript"/>
        </w:rPr>
        <w:fldChar w:fldCharType="end"/>
      </w:r>
      <w:bookmarkStart w:id="14" w:name="fnref2_4"/>
      <w:bookmarkEnd w:id="14"/>
      <w:r>
        <w:rPr>
          <w:rFonts w:ascii="Georgia" w:eastAsiaTheme="minorHAnsi" w:hAnsiTheme="minorHAnsi" w:cstheme="minorBidi"/>
        </w:rPr>
        <w:fldChar w:fldCharType="begin"/>
      </w:r>
      <w:r>
        <w:instrText xml:space="preserve"> HYPERLINK \l "fn2" \h </w:instrText>
      </w:r>
      <w:r>
        <w:rPr>
          <w:rFonts w:ascii="Georgia" w:eastAsiaTheme="minorHAnsi" w:hAnsiTheme="minorHAnsi" w:cstheme="minorBidi"/>
        </w:rPr>
        <w:fldChar w:fldCharType="separate"/>
      </w:r>
      <w:r>
        <w:rPr>
          <w:rFonts w:ascii="inter" w:eastAsia="inter" w:hAnsi="inter" w:cs="inter"/>
          <w:u w:val="single"/>
          <w:vertAlign w:val="superscript"/>
        </w:rPr>
        <w:t>[2]</w:t>
      </w:r>
      <w:r>
        <w:rPr>
          <w:rFonts w:ascii="inter" w:eastAsia="inter" w:hAnsi="inter" w:cs="inter"/>
          <w:u w:val="single"/>
          <w:vertAlign w:val="superscript"/>
        </w:rPr>
        <w:fldChar w:fldCharType="end"/>
      </w:r>
    </w:p>
    <w:p w14:paraId="464B5E0F" w14:textId="77777777" w:rsidR="008A6FA6" w:rsidRDefault="008A6FA6" w:rsidP="008A6FA6">
      <w:pPr>
        <w:spacing w:before="315" w:after="105" w:line="276" w:lineRule="auto"/>
        <w:ind w:left="-30"/>
        <w:jc w:val="both"/>
      </w:pPr>
      <w:bookmarkStart w:id="15" w:name="spolupráce"/>
      <w:r>
        <w:rPr>
          <w:rFonts w:ascii="inter" w:eastAsia="inter" w:hAnsi="inter" w:cs="inter"/>
          <w:b/>
          <w:color w:val="000000"/>
          <w:sz w:val="24"/>
        </w:rPr>
        <w:lastRenderedPageBreak/>
        <w:t>Spolupráce</w:t>
      </w:r>
      <w:bookmarkEnd w:id="15"/>
    </w:p>
    <w:p w14:paraId="54644834" w14:textId="77777777" w:rsidR="008A6FA6" w:rsidRDefault="008A6FA6" w:rsidP="008A6FA6">
      <w:pPr>
        <w:spacing w:after="210" w:line="276" w:lineRule="auto"/>
        <w:jc w:val="both"/>
      </w:pPr>
      <w:r>
        <w:rPr>
          <w:rFonts w:ascii="inter" w:eastAsia="inter" w:hAnsi="inter" w:cs="inter"/>
          <w:color w:val="000000"/>
        </w:rPr>
        <w:t>Evropská politika staví na intenzivní spolupráci mezi státy, institucemi a komunitami, přičemž hledá rovnováhu mezi harmonizací a zachováním specifik národních systémů. Podporuje společné řešení výzev, jako jsou krizové situace, zdravotní hrozby, migrace či znečištění životního prostředí.</w:t>
      </w:r>
      <w:bookmarkStart w:id="16" w:name="fnref3_2"/>
      <w:bookmarkEnd w:id="16"/>
      <w:r>
        <w:rPr>
          <w:rFonts w:ascii="Georgia" w:eastAsiaTheme="minorHAnsi" w:hAnsiTheme="minorHAnsi" w:cstheme="minorBidi"/>
        </w:rPr>
        <w:fldChar w:fldCharType="begin"/>
      </w:r>
      <w:r>
        <w:instrText xml:space="preserve"> HYPERLINK \l "fn3" \h </w:instrText>
      </w:r>
      <w:r>
        <w:rPr>
          <w:rFonts w:ascii="Georgia" w:eastAsiaTheme="minorHAnsi" w:hAnsiTheme="minorHAnsi" w:cstheme="minorBidi"/>
        </w:rPr>
        <w:fldChar w:fldCharType="separate"/>
      </w:r>
      <w:r>
        <w:rPr>
          <w:rFonts w:ascii="inter" w:eastAsia="inter" w:hAnsi="inter" w:cs="inter"/>
          <w:u w:val="single"/>
          <w:vertAlign w:val="superscript"/>
        </w:rPr>
        <w:t>[3]</w:t>
      </w:r>
      <w:r>
        <w:rPr>
          <w:rFonts w:ascii="inter" w:eastAsia="inter" w:hAnsi="inter" w:cs="inter"/>
          <w:u w:val="single"/>
          <w:vertAlign w:val="superscript"/>
        </w:rPr>
        <w:fldChar w:fldCharType="end"/>
      </w:r>
      <w:bookmarkStart w:id="17" w:name="fnref6_2"/>
      <w:bookmarkEnd w:id="17"/>
      <w:r>
        <w:rPr>
          <w:rFonts w:ascii="Georgia" w:eastAsiaTheme="minorHAnsi" w:hAnsiTheme="minorHAnsi" w:cstheme="minorBidi"/>
        </w:rPr>
        <w:fldChar w:fldCharType="begin"/>
      </w:r>
      <w:r>
        <w:instrText xml:space="preserve"> HYPERLINK \l "fn6" \h </w:instrText>
      </w:r>
      <w:r>
        <w:rPr>
          <w:rFonts w:ascii="Georgia" w:eastAsiaTheme="minorHAnsi" w:hAnsiTheme="minorHAnsi" w:cstheme="minorBidi"/>
        </w:rPr>
        <w:fldChar w:fldCharType="separate"/>
      </w:r>
      <w:r>
        <w:rPr>
          <w:rFonts w:ascii="inter" w:eastAsia="inter" w:hAnsi="inter" w:cs="inter"/>
          <w:u w:val="single"/>
          <w:vertAlign w:val="superscript"/>
        </w:rPr>
        <w:t>[6]</w:t>
      </w:r>
      <w:r>
        <w:rPr>
          <w:rFonts w:ascii="inter" w:eastAsia="inter" w:hAnsi="inter" w:cs="inter"/>
          <w:u w:val="single"/>
          <w:vertAlign w:val="superscript"/>
        </w:rPr>
        <w:fldChar w:fldCharType="end"/>
      </w:r>
    </w:p>
    <w:p w14:paraId="2632DC2B" w14:textId="77777777" w:rsidR="008A6FA6" w:rsidRPr="00DC1C25" w:rsidRDefault="008A6FA6" w:rsidP="008A6FA6">
      <w:pPr>
        <w:spacing w:after="210" w:line="276" w:lineRule="auto"/>
        <w:jc w:val="both"/>
        <w:rPr>
          <w:rFonts w:asciiTheme="minorHAnsi" w:cstheme="minorHAnsi"/>
          <w:sz w:val="18"/>
          <w:szCs w:val="18"/>
        </w:rPr>
      </w:pPr>
      <w:r>
        <w:rPr>
          <w:rFonts w:ascii="inter" w:eastAsia="inter" w:hAnsi="inter" w:cs="inter"/>
          <w:color w:val="000000"/>
        </w:rPr>
        <w:t>Evropský hodnotový základ zdravotní politiky je tedy postaven na myšlence sdílené odpovědnosti, solidarity a rovného přístupu, při současném respektu k autonomii jednotlivce, kulturním a regionálním rozdílům, a na požadavku evidence-</w:t>
      </w:r>
      <w:proofErr w:type="spellStart"/>
      <w:r>
        <w:rPr>
          <w:rFonts w:ascii="inter" w:eastAsia="inter" w:hAnsi="inter" w:cs="inter"/>
          <w:color w:val="000000"/>
        </w:rPr>
        <w:t>based</w:t>
      </w:r>
      <w:proofErr w:type="spellEnd"/>
      <w:r>
        <w:rPr>
          <w:rFonts w:ascii="inter" w:eastAsia="inter" w:hAnsi="inter" w:cs="inter"/>
          <w:color w:val="000000"/>
        </w:rPr>
        <w:t xml:space="preserve"> rozhodování. Tyto zásady usilují o to, aby bylo dosaženo nejlepšího možného </w:t>
      </w:r>
      <w:r w:rsidRPr="00DC1C25">
        <w:rPr>
          <w:rFonts w:asciiTheme="minorHAnsi" w:eastAsia="inter" w:cstheme="minorHAnsi"/>
          <w:color w:val="000000"/>
          <w:sz w:val="18"/>
          <w:szCs w:val="18"/>
        </w:rPr>
        <w:t>zdrav</w:t>
      </w:r>
      <w:r w:rsidRPr="00DC1C25">
        <w:rPr>
          <w:rFonts w:asciiTheme="minorHAnsi" w:eastAsia="inter" w:cstheme="minorHAnsi"/>
          <w:color w:val="000000"/>
          <w:sz w:val="18"/>
          <w:szCs w:val="18"/>
        </w:rPr>
        <w:t>í</w:t>
      </w:r>
      <w:r w:rsidRPr="00DC1C25">
        <w:rPr>
          <w:rFonts w:asciiTheme="minorHAnsi" w:eastAsia="inter" w:cstheme="minorHAnsi"/>
          <w:color w:val="000000"/>
          <w:sz w:val="18"/>
          <w:szCs w:val="18"/>
        </w:rPr>
        <w:t xml:space="preserve"> pro v</w:t>
      </w:r>
      <w:r w:rsidRPr="00DC1C25">
        <w:rPr>
          <w:rFonts w:asciiTheme="minorHAnsi" w:eastAsia="inter" w:cstheme="minorHAnsi"/>
          <w:color w:val="000000"/>
          <w:sz w:val="18"/>
          <w:szCs w:val="18"/>
        </w:rPr>
        <w:t>š</w:t>
      </w:r>
      <w:r w:rsidRPr="00DC1C25">
        <w:rPr>
          <w:rFonts w:asciiTheme="minorHAnsi" w:eastAsia="inter" w:cstheme="minorHAnsi"/>
          <w:color w:val="000000"/>
          <w:sz w:val="18"/>
          <w:szCs w:val="18"/>
        </w:rPr>
        <w:t>echny obyvatele Evropy.</w:t>
      </w:r>
      <w:bookmarkStart w:id="18" w:name="fnref1_2"/>
      <w:bookmarkEnd w:id="18"/>
      <w:r w:rsidRPr="00DC1C25">
        <w:rPr>
          <w:rFonts w:asciiTheme="minorHAnsi" w:eastAsiaTheme="minorHAnsi" w:cstheme="minorHAnsi"/>
          <w:sz w:val="18"/>
          <w:szCs w:val="18"/>
        </w:rPr>
        <w:fldChar w:fldCharType="begin"/>
      </w:r>
      <w:r w:rsidRPr="00DC1C25">
        <w:rPr>
          <w:rFonts w:asciiTheme="minorHAnsi" w:cstheme="minorHAnsi"/>
          <w:sz w:val="18"/>
          <w:szCs w:val="18"/>
        </w:rPr>
        <w:instrText xml:space="preserve"> HYPERLINK \l "fn1" \h </w:instrText>
      </w:r>
      <w:r w:rsidRPr="00DC1C25">
        <w:rPr>
          <w:rFonts w:asciiTheme="minorHAnsi" w:cstheme="minorHAnsi"/>
          <w:sz w:val="18"/>
          <w:szCs w:val="18"/>
        </w:rPr>
      </w:r>
      <w:r w:rsidRPr="00DC1C25">
        <w:rPr>
          <w:rFonts w:asciiTheme="minorHAnsi" w:eastAsiaTheme="minorHAnsi" w:cstheme="minorHAnsi"/>
          <w:sz w:val="18"/>
          <w:szCs w:val="18"/>
        </w:rPr>
        <w:fldChar w:fldCharType="separate"/>
      </w:r>
      <w:r w:rsidRPr="00DC1C25">
        <w:rPr>
          <w:rFonts w:asciiTheme="minorHAnsi" w:eastAsia="inter" w:cstheme="minorHAnsi"/>
          <w:sz w:val="18"/>
          <w:szCs w:val="18"/>
          <w:u w:val="single"/>
          <w:vertAlign w:val="superscript"/>
        </w:rPr>
        <w:t>[1]</w:t>
      </w:r>
      <w:r w:rsidRPr="00DC1C25">
        <w:rPr>
          <w:rFonts w:asciiTheme="minorHAnsi" w:eastAsia="inter" w:cstheme="minorHAnsi"/>
          <w:sz w:val="18"/>
          <w:szCs w:val="18"/>
          <w:u w:val="single"/>
          <w:vertAlign w:val="superscript"/>
        </w:rPr>
        <w:fldChar w:fldCharType="end"/>
      </w:r>
      <w:bookmarkStart w:id="19" w:name="fnref3_3"/>
      <w:bookmarkEnd w:id="19"/>
      <w:r w:rsidRPr="00DC1C25">
        <w:rPr>
          <w:rFonts w:asciiTheme="minorHAnsi" w:eastAsiaTheme="minorHAnsi" w:cstheme="minorHAnsi"/>
          <w:sz w:val="18"/>
          <w:szCs w:val="18"/>
        </w:rPr>
        <w:fldChar w:fldCharType="begin"/>
      </w:r>
      <w:r w:rsidRPr="00DC1C25">
        <w:rPr>
          <w:rFonts w:asciiTheme="minorHAnsi" w:cstheme="minorHAnsi"/>
          <w:sz w:val="18"/>
          <w:szCs w:val="18"/>
        </w:rPr>
        <w:instrText xml:space="preserve"> HYPERLINK \l "fn3" \h </w:instrText>
      </w:r>
      <w:r w:rsidRPr="00DC1C25">
        <w:rPr>
          <w:rFonts w:asciiTheme="minorHAnsi" w:cstheme="minorHAnsi"/>
          <w:sz w:val="18"/>
          <w:szCs w:val="18"/>
        </w:rPr>
      </w:r>
      <w:r w:rsidRPr="00DC1C25">
        <w:rPr>
          <w:rFonts w:asciiTheme="minorHAnsi" w:eastAsiaTheme="minorHAnsi" w:cstheme="minorHAnsi"/>
          <w:sz w:val="18"/>
          <w:szCs w:val="18"/>
        </w:rPr>
        <w:fldChar w:fldCharType="separate"/>
      </w:r>
      <w:r w:rsidRPr="00DC1C25">
        <w:rPr>
          <w:rFonts w:asciiTheme="minorHAnsi" w:eastAsia="inter" w:cstheme="minorHAnsi"/>
          <w:sz w:val="18"/>
          <w:szCs w:val="18"/>
          <w:u w:val="single"/>
          <w:vertAlign w:val="superscript"/>
        </w:rPr>
        <w:t>[3]</w:t>
      </w:r>
      <w:r w:rsidRPr="00DC1C25">
        <w:rPr>
          <w:rFonts w:asciiTheme="minorHAnsi" w:eastAsia="inter" w:cstheme="minorHAnsi"/>
          <w:sz w:val="18"/>
          <w:szCs w:val="18"/>
          <w:u w:val="single"/>
          <w:vertAlign w:val="superscript"/>
        </w:rPr>
        <w:fldChar w:fldCharType="end"/>
      </w:r>
      <w:bookmarkStart w:id="20" w:name="fnref2_5"/>
      <w:bookmarkEnd w:id="20"/>
      <w:r w:rsidRPr="00DC1C25">
        <w:rPr>
          <w:rFonts w:asciiTheme="minorHAnsi" w:eastAsiaTheme="minorHAnsi" w:cstheme="minorHAnsi"/>
          <w:sz w:val="18"/>
          <w:szCs w:val="18"/>
        </w:rPr>
        <w:fldChar w:fldCharType="begin"/>
      </w:r>
      <w:r w:rsidRPr="00DC1C25">
        <w:rPr>
          <w:rFonts w:asciiTheme="minorHAnsi" w:cstheme="minorHAnsi"/>
          <w:sz w:val="18"/>
          <w:szCs w:val="18"/>
        </w:rPr>
        <w:instrText xml:space="preserve"> HYPERLINK \l "fn2" \h </w:instrText>
      </w:r>
      <w:r w:rsidRPr="00DC1C25">
        <w:rPr>
          <w:rFonts w:asciiTheme="minorHAnsi" w:cstheme="minorHAnsi"/>
          <w:sz w:val="18"/>
          <w:szCs w:val="18"/>
        </w:rPr>
      </w:r>
      <w:r w:rsidRPr="00DC1C25">
        <w:rPr>
          <w:rFonts w:asciiTheme="minorHAnsi" w:eastAsiaTheme="minorHAnsi" w:cstheme="minorHAnsi"/>
          <w:sz w:val="18"/>
          <w:szCs w:val="18"/>
        </w:rPr>
        <w:fldChar w:fldCharType="separate"/>
      </w:r>
      <w:r w:rsidRPr="00DC1C25">
        <w:rPr>
          <w:rFonts w:asciiTheme="minorHAnsi" w:eastAsia="inter" w:cstheme="minorHAnsi"/>
          <w:sz w:val="18"/>
          <w:szCs w:val="18"/>
          <w:u w:val="single"/>
          <w:vertAlign w:val="superscript"/>
        </w:rPr>
        <w:t>[2]</w:t>
      </w:r>
      <w:r w:rsidRPr="00DC1C25">
        <w:rPr>
          <w:rFonts w:asciiTheme="minorHAnsi" w:eastAsia="inter" w:cstheme="minorHAnsi"/>
          <w:sz w:val="18"/>
          <w:szCs w:val="18"/>
          <w:u w:val="single"/>
          <w:vertAlign w:val="superscript"/>
        </w:rPr>
        <w:fldChar w:fldCharType="end"/>
      </w:r>
      <w:bookmarkStart w:id="21" w:name="fnref5_2"/>
      <w:bookmarkEnd w:id="21"/>
      <w:r w:rsidRPr="00DC1C25">
        <w:rPr>
          <w:rFonts w:asciiTheme="minorHAnsi" w:eastAsiaTheme="minorHAnsi" w:cstheme="minorHAnsi"/>
          <w:sz w:val="18"/>
          <w:szCs w:val="18"/>
        </w:rPr>
        <w:fldChar w:fldCharType="begin"/>
      </w:r>
      <w:r w:rsidRPr="00DC1C25">
        <w:rPr>
          <w:rFonts w:asciiTheme="minorHAnsi" w:cstheme="minorHAnsi"/>
          <w:sz w:val="18"/>
          <w:szCs w:val="18"/>
        </w:rPr>
        <w:instrText xml:space="preserve"> HYPERLINK \l "fn5" \h </w:instrText>
      </w:r>
      <w:r w:rsidRPr="00DC1C25">
        <w:rPr>
          <w:rFonts w:asciiTheme="minorHAnsi" w:cstheme="minorHAnsi"/>
          <w:sz w:val="18"/>
          <w:szCs w:val="18"/>
        </w:rPr>
      </w:r>
      <w:r w:rsidRPr="00DC1C25">
        <w:rPr>
          <w:rFonts w:asciiTheme="minorHAnsi" w:eastAsiaTheme="minorHAnsi" w:cstheme="minorHAnsi"/>
          <w:sz w:val="18"/>
          <w:szCs w:val="18"/>
        </w:rPr>
        <w:fldChar w:fldCharType="separate"/>
      </w:r>
      <w:r w:rsidRPr="00DC1C25">
        <w:rPr>
          <w:rFonts w:asciiTheme="minorHAnsi" w:eastAsia="inter" w:cstheme="minorHAnsi"/>
          <w:sz w:val="18"/>
          <w:szCs w:val="18"/>
          <w:u w:val="single"/>
          <w:vertAlign w:val="superscript"/>
        </w:rPr>
        <w:t>[5]</w:t>
      </w:r>
      <w:r w:rsidRPr="00DC1C25">
        <w:rPr>
          <w:rFonts w:asciiTheme="minorHAnsi" w:eastAsia="inter" w:cstheme="minorHAnsi"/>
          <w:sz w:val="18"/>
          <w:szCs w:val="18"/>
          <w:u w:val="single"/>
          <w:vertAlign w:val="superscript"/>
        </w:rPr>
        <w:fldChar w:fldCharType="end"/>
      </w:r>
    </w:p>
    <w:p w14:paraId="083518F8" w14:textId="77777777" w:rsidR="008A6FA6" w:rsidRPr="00DC1C25" w:rsidRDefault="008A6FA6" w:rsidP="008A6FA6">
      <w:pPr>
        <w:spacing w:after="210" w:line="240" w:lineRule="auto"/>
        <w:jc w:val="both"/>
        <w:rPr>
          <w:rFonts w:asciiTheme="minorHAnsi" w:cstheme="minorHAnsi"/>
          <w:sz w:val="18"/>
          <w:szCs w:val="18"/>
        </w:rPr>
      </w:pPr>
      <w:bookmarkStart w:id="22" w:name="fn1"/>
      <w:bookmarkStart w:id="23" w:name="fn20"/>
      <w:bookmarkEnd w:id="22"/>
      <w:bookmarkEnd w:id="23"/>
    </w:p>
    <w:p w14:paraId="2610279B" w14:textId="77777777" w:rsidR="008A6FA6" w:rsidRDefault="008A6FA6"/>
    <w:p w14:paraId="6801FC3F" w14:textId="77777777" w:rsidR="008A6FA6" w:rsidRDefault="008A6FA6"/>
    <w:p w14:paraId="6B16D2D8" w14:textId="77777777" w:rsidR="008A6FA6" w:rsidRDefault="008A6FA6"/>
    <w:p w14:paraId="51850BED" w14:textId="77777777" w:rsidR="008A6FA6" w:rsidRDefault="008A6FA6"/>
    <w:p w14:paraId="17C96483" w14:textId="77777777" w:rsidR="008A6FA6" w:rsidRDefault="008A6FA6"/>
    <w:p w14:paraId="3A4E83A0" w14:textId="77777777" w:rsidR="008A6FA6" w:rsidRDefault="008A6FA6"/>
    <w:p w14:paraId="6823EFB7" w14:textId="77777777" w:rsidR="008A6FA6" w:rsidRDefault="008A6FA6"/>
    <w:p w14:paraId="10DC240C" w14:textId="77777777" w:rsidR="008A6FA6" w:rsidRDefault="008A6FA6"/>
    <w:p w14:paraId="3999DDAB" w14:textId="77777777" w:rsidR="008A6FA6" w:rsidRDefault="008A6FA6"/>
    <w:p w14:paraId="6210B4EF" w14:textId="77777777" w:rsidR="008A6FA6" w:rsidRDefault="008A6FA6"/>
    <w:p w14:paraId="5A1367C0" w14:textId="77777777" w:rsidR="008A6FA6" w:rsidRDefault="008A6FA6"/>
    <w:p w14:paraId="0C960F5C" w14:textId="77777777" w:rsidR="008A6FA6" w:rsidRDefault="008A6FA6"/>
    <w:p w14:paraId="3C54F0A9" w14:textId="77777777" w:rsidR="008A6FA6" w:rsidRDefault="008A6FA6"/>
    <w:p w14:paraId="46491B0E" w14:textId="77777777" w:rsidR="008A6FA6" w:rsidRDefault="008A6FA6"/>
    <w:p w14:paraId="75A8A9B7" w14:textId="77777777" w:rsidR="008A6FA6" w:rsidRDefault="008A6FA6"/>
    <w:p w14:paraId="73021B7F" w14:textId="77777777" w:rsidR="008A6FA6" w:rsidRDefault="008A6FA6"/>
    <w:p w14:paraId="32FF3EE8" w14:textId="77777777" w:rsidR="008A6FA6" w:rsidRDefault="008A6FA6"/>
    <w:p w14:paraId="49DA2C9D" w14:textId="77777777" w:rsidR="008A6FA6" w:rsidRDefault="008A6FA6"/>
    <w:p w14:paraId="42A41592" w14:textId="77777777" w:rsidR="008A6FA6" w:rsidRDefault="008A6FA6"/>
    <w:p w14:paraId="3EBDC3EC" w14:textId="77777777" w:rsidR="008A6FA6" w:rsidRDefault="008A6FA6"/>
    <w:p w14:paraId="7A2DECF2" w14:textId="77777777" w:rsidR="008A6FA6" w:rsidRDefault="008A6FA6"/>
    <w:p w14:paraId="3436FDC8" w14:textId="77777777" w:rsidR="008A6FA6" w:rsidRDefault="008A6FA6"/>
    <w:p w14:paraId="30F7DB7D" w14:textId="77777777" w:rsidR="008A6FA6" w:rsidRDefault="008A6FA6"/>
    <w:p w14:paraId="25604CD8" w14:textId="77777777" w:rsidR="008A6FA6" w:rsidRPr="008A6FA6" w:rsidRDefault="008A6FA6" w:rsidP="008A6FA6">
      <w:pPr>
        <w:rPr>
          <w:b/>
          <w:bCs/>
          <w:lang w:val="cs-CZ"/>
        </w:rPr>
      </w:pPr>
      <w:r w:rsidRPr="008A6FA6">
        <w:rPr>
          <w:b/>
          <w:bCs/>
          <w:lang w:val="cs-CZ"/>
        </w:rPr>
        <w:lastRenderedPageBreak/>
        <w:t>18. Světová zdravotnická organizace (WHO)</w:t>
      </w:r>
    </w:p>
    <w:p w14:paraId="7A70B6EF" w14:textId="77777777" w:rsidR="008A6FA6" w:rsidRPr="008A6FA6" w:rsidRDefault="008A6FA6" w:rsidP="008A6FA6">
      <w:pPr>
        <w:rPr>
          <w:bCs/>
          <w:lang w:val="cs-CZ"/>
        </w:rPr>
      </w:pPr>
    </w:p>
    <w:p w14:paraId="5126DF11" w14:textId="77777777" w:rsidR="008A6FA6" w:rsidRPr="008A6FA6" w:rsidRDefault="008A6FA6" w:rsidP="008A6FA6">
      <w:pPr>
        <w:rPr>
          <w:b/>
          <w:bCs/>
          <w:lang w:val="cs-CZ"/>
        </w:rPr>
      </w:pPr>
      <w:r w:rsidRPr="008A6FA6">
        <w:rPr>
          <w:b/>
          <w:bCs/>
          <w:lang w:val="cs-CZ"/>
        </w:rPr>
        <w:t>Základní údaje</w:t>
      </w:r>
    </w:p>
    <w:p w14:paraId="5B486CE9" w14:textId="77777777" w:rsidR="008A6FA6" w:rsidRPr="008A6FA6" w:rsidRDefault="008A6FA6" w:rsidP="008A6FA6">
      <w:pPr>
        <w:numPr>
          <w:ilvl w:val="0"/>
          <w:numId w:val="65"/>
        </w:numPr>
        <w:rPr>
          <w:lang w:val="cs-CZ"/>
        </w:rPr>
      </w:pPr>
      <w:r w:rsidRPr="008A6FA6">
        <w:rPr>
          <w:b/>
          <w:bCs/>
          <w:lang w:val="cs-CZ"/>
        </w:rPr>
        <w:t>založení:</w:t>
      </w:r>
      <w:r w:rsidRPr="008A6FA6">
        <w:rPr>
          <w:lang w:val="cs-CZ"/>
        </w:rPr>
        <w:t xml:space="preserve"> 7. dubna 1948 (tento den se slaví jako </w:t>
      </w:r>
      <w:r w:rsidRPr="008A6FA6">
        <w:rPr>
          <w:b/>
          <w:bCs/>
          <w:lang w:val="cs-CZ"/>
        </w:rPr>
        <w:t>Světový den zdraví</w:t>
      </w:r>
      <w:r w:rsidRPr="008A6FA6">
        <w:rPr>
          <w:lang w:val="cs-CZ"/>
        </w:rPr>
        <w:t>)</w:t>
      </w:r>
    </w:p>
    <w:p w14:paraId="04870967" w14:textId="77777777" w:rsidR="008A6FA6" w:rsidRPr="008A6FA6" w:rsidRDefault="008A6FA6" w:rsidP="008A6FA6">
      <w:pPr>
        <w:numPr>
          <w:ilvl w:val="0"/>
          <w:numId w:val="65"/>
        </w:numPr>
        <w:rPr>
          <w:lang w:val="cs-CZ"/>
        </w:rPr>
      </w:pPr>
      <w:r w:rsidRPr="008A6FA6">
        <w:rPr>
          <w:b/>
          <w:bCs/>
          <w:lang w:val="cs-CZ"/>
        </w:rPr>
        <w:t>sídlo:</w:t>
      </w:r>
      <w:r w:rsidRPr="008A6FA6">
        <w:rPr>
          <w:lang w:val="cs-CZ"/>
        </w:rPr>
        <w:t xml:space="preserve"> Ženeva, Švýcarsko</w:t>
      </w:r>
    </w:p>
    <w:p w14:paraId="4B807754" w14:textId="77777777" w:rsidR="008A6FA6" w:rsidRPr="008A6FA6" w:rsidRDefault="008A6FA6" w:rsidP="008A6FA6">
      <w:pPr>
        <w:numPr>
          <w:ilvl w:val="0"/>
          <w:numId w:val="65"/>
        </w:numPr>
        <w:rPr>
          <w:lang w:val="cs-CZ"/>
        </w:rPr>
      </w:pPr>
      <w:r w:rsidRPr="008A6FA6">
        <w:rPr>
          <w:b/>
          <w:bCs/>
          <w:lang w:val="cs-CZ"/>
        </w:rPr>
        <w:t>jazykové verze:</w:t>
      </w:r>
      <w:r w:rsidRPr="008A6FA6">
        <w:rPr>
          <w:lang w:val="cs-CZ"/>
        </w:rPr>
        <w:t xml:space="preserve"> 6 oficiálních jazyků (angličtina, francouzština, španělština, arabština, čínština, ruština)</w:t>
      </w:r>
    </w:p>
    <w:p w14:paraId="1A6EB33A" w14:textId="77777777" w:rsidR="008A6FA6" w:rsidRPr="008A6FA6" w:rsidRDefault="008A6FA6" w:rsidP="008A6FA6">
      <w:pPr>
        <w:numPr>
          <w:ilvl w:val="0"/>
          <w:numId w:val="65"/>
        </w:numPr>
        <w:rPr>
          <w:lang w:val="cs-CZ"/>
        </w:rPr>
      </w:pPr>
      <w:r w:rsidRPr="008A6FA6">
        <w:rPr>
          <w:b/>
          <w:bCs/>
          <w:lang w:val="cs-CZ"/>
        </w:rPr>
        <w:t>členové:</w:t>
      </w:r>
      <w:r w:rsidRPr="008A6FA6">
        <w:rPr>
          <w:lang w:val="cs-CZ"/>
        </w:rPr>
        <w:t xml:space="preserve"> 194 států (prakticky všechny státy OSN)</w:t>
      </w:r>
    </w:p>
    <w:p w14:paraId="23DE6627" w14:textId="77777777" w:rsidR="008A6FA6" w:rsidRPr="008A6FA6" w:rsidRDefault="008A6FA6" w:rsidP="008A6FA6">
      <w:pPr>
        <w:numPr>
          <w:ilvl w:val="0"/>
          <w:numId w:val="65"/>
        </w:numPr>
        <w:rPr>
          <w:lang w:val="cs-CZ"/>
        </w:rPr>
      </w:pPr>
      <w:r w:rsidRPr="008A6FA6">
        <w:rPr>
          <w:b/>
          <w:bCs/>
          <w:lang w:val="cs-CZ"/>
        </w:rPr>
        <w:t>ředitel:</w:t>
      </w:r>
      <w:r w:rsidRPr="008A6FA6">
        <w:rPr>
          <w:lang w:val="cs-CZ"/>
        </w:rPr>
        <w:t xml:space="preserve"> generální ředitel (od roku 2017 </w:t>
      </w:r>
      <w:proofErr w:type="spellStart"/>
      <w:r w:rsidRPr="008A6FA6">
        <w:rPr>
          <w:lang w:val="cs-CZ"/>
        </w:rPr>
        <w:t>Tedros</w:t>
      </w:r>
      <w:proofErr w:type="spellEnd"/>
      <w:r w:rsidRPr="008A6FA6">
        <w:rPr>
          <w:lang w:val="cs-CZ"/>
        </w:rPr>
        <w:t xml:space="preserve"> </w:t>
      </w:r>
      <w:proofErr w:type="spellStart"/>
      <w:r w:rsidRPr="008A6FA6">
        <w:rPr>
          <w:lang w:val="cs-CZ"/>
        </w:rPr>
        <w:t>Adhanom</w:t>
      </w:r>
      <w:proofErr w:type="spellEnd"/>
      <w:r w:rsidRPr="008A6FA6">
        <w:rPr>
          <w:lang w:val="cs-CZ"/>
        </w:rPr>
        <w:t xml:space="preserve"> </w:t>
      </w:r>
      <w:proofErr w:type="spellStart"/>
      <w:r w:rsidRPr="008A6FA6">
        <w:rPr>
          <w:lang w:val="cs-CZ"/>
        </w:rPr>
        <w:t>Ghebreyesus</w:t>
      </w:r>
      <w:proofErr w:type="spellEnd"/>
      <w:r w:rsidRPr="008A6FA6">
        <w:rPr>
          <w:lang w:val="cs-CZ"/>
        </w:rPr>
        <w:t>)</w:t>
      </w:r>
    </w:p>
    <w:p w14:paraId="2601B4D8" w14:textId="77777777" w:rsidR="008A6FA6" w:rsidRPr="008A6FA6" w:rsidRDefault="008A6FA6" w:rsidP="008A6FA6">
      <w:pPr>
        <w:rPr>
          <w:bCs/>
          <w:lang w:val="cs-CZ"/>
        </w:rPr>
      </w:pPr>
    </w:p>
    <w:p w14:paraId="2A8391AB" w14:textId="77777777" w:rsidR="008A6FA6" w:rsidRPr="008A6FA6" w:rsidRDefault="008A6FA6" w:rsidP="008A6FA6">
      <w:pPr>
        <w:rPr>
          <w:b/>
          <w:bCs/>
          <w:lang w:val="cs-CZ"/>
        </w:rPr>
      </w:pPr>
      <w:r w:rsidRPr="008A6FA6">
        <w:rPr>
          <w:b/>
          <w:bCs/>
          <w:lang w:val="cs-CZ"/>
        </w:rPr>
        <w:t>Cíle WHO</w:t>
      </w:r>
    </w:p>
    <w:p w14:paraId="147826BD" w14:textId="77777777" w:rsidR="008A6FA6" w:rsidRPr="008A6FA6" w:rsidRDefault="008A6FA6" w:rsidP="008A6FA6">
      <w:pPr>
        <w:numPr>
          <w:ilvl w:val="0"/>
          <w:numId w:val="66"/>
        </w:numPr>
        <w:rPr>
          <w:lang w:val="cs-CZ"/>
        </w:rPr>
      </w:pPr>
      <w:r w:rsidRPr="008A6FA6">
        <w:rPr>
          <w:lang w:val="cs-CZ"/>
        </w:rPr>
        <w:t>dosáhnout co nejvyšší možné úrovně zdraví pro všechny lidi na světě</w:t>
      </w:r>
    </w:p>
    <w:p w14:paraId="6072DD6D" w14:textId="77777777" w:rsidR="008A6FA6" w:rsidRPr="008A6FA6" w:rsidRDefault="008A6FA6" w:rsidP="008A6FA6">
      <w:pPr>
        <w:numPr>
          <w:ilvl w:val="0"/>
          <w:numId w:val="66"/>
        </w:numPr>
        <w:rPr>
          <w:lang w:val="cs-CZ"/>
        </w:rPr>
      </w:pPr>
      <w:r w:rsidRPr="008A6FA6">
        <w:rPr>
          <w:lang w:val="cs-CZ"/>
        </w:rPr>
        <w:t>koordinovat mezinárodní zdravotnickou politiku</w:t>
      </w:r>
    </w:p>
    <w:p w14:paraId="31A5845A" w14:textId="77777777" w:rsidR="008A6FA6" w:rsidRPr="008A6FA6" w:rsidRDefault="008A6FA6" w:rsidP="008A6FA6">
      <w:pPr>
        <w:numPr>
          <w:ilvl w:val="0"/>
          <w:numId w:val="66"/>
        </w:numPr>
        <w:rPr>
          <w:lang w:val="cs-CZ"/>
        </w:rPr>
      </w:pPr>
      <w:r w:rsidRPr="008A6FA6">
        <w:rPr>
          <w:lang w:val="cs-CZ"/>
        </w:rPr>
        <w:t>bojovat proti nemocem (infekčním i civilizačním)</w:t>
      </w:r>
    </w:p>
    <w:p w14:paraId="35D33DCC" w14:textId="77777777" w:rsidR="008A6FA6" w:rsidRPr="008A6FA6" w:rsidRDefault="008A6FA6" w:rsidP="008A6FA6">
      <w:pPr>
        <w:numPr>
          <w:ilvl w:val="0"/>
          <w:numId w:val="66"/>
        </w:numPr>
        <w:rPr>
          <w:lang w:val="cs-CZ"/>
        </w:rPr>
      </w:pPr>
      <w:r w:rsidRPr="008A6FA6">
        <w:rPr>
          <w:lang w:val="cs-CZ"/>
        </w:rPr>
        <w:t>podporovat zdravý životní styl a prevenci</w:t>
      </w:r>
    </w:p>
    <w:p w14:paraId="03F6916E" w14:textId="77777777" w:rsidR="008A6FA6" w:rsidRPr="008A6FA6" w:rsidRDefault="008A6FA6" w:rsidP="008A6FA6">
      <w:pPr>
        <w:rPr>
          <w:bCs/>
          <w:lang w:val="cs-CZ"/>
        </w:rPr>
      </w:pPr>
    </w:p>
    <w:p w14:paraId="2535E608" w14:textId="77777777" w:rsidR="008A6FA6" w:rsidRPr="008A6FA6" w:rsidRDefault="008A6FA6" w:rsidP="008A6FA6">
      <w:pPr>
        <w:rPr>
          <w:b/>
          <w:bCs/>
          <w:lang w:val="cs-CZ"/>
        </w:rPr>
      </w:pPr>
      <w:r w:rsidRPr="008A6FA6">
        <w:rPr>
          <w:b/>
          <w:bCs/>
          <w:lang w:val="cs-CZ"/>
        </w:rPr>
        <w:t>Hlavní činnosti</w:t>
      </w:r>
    </w:p>
    <w:p w14:paraId="1FC675CF" w14:textId="77777777" w:rsidR="008A6FA6" w:rsidRPr="008A6FA6" w:rsidRDefault="008A6FA6" w:rsidP="008A6FA6">
      <w:pPr>
        <w:numPr>
          <w:ilvl w:val="0"/>
          <w:numId w:val="66"/>
        </w:numPr>
        <w:rPr>
          <w:lang w:val="cs-CZ"/>
        </w:rPr>
      </w:pPr>
      <w:r w:rsidRPr="008A6FA6">
        <w:rPr>
          <w:b/>
          <w:lang w:val="cs-CZ"/>
        </w:rPr>
        <w:t>mezinárodní zdravotní programy</w:t>
      </w:r>
      <w:r w:rsidRPr="008A6FA6">
        <w:rPr>
          <w:lang w:val="cs-CZ"/>
        </w:rPr>
        <w:t xml:space="preserve"> – očkování, prevence nemocí, kontrola epidemií (např. COVID-19, HIV/AIDS, malárie, tuberkulóza)</w:t>
      </w:r>
    </w:p>
    <w:p w14:paraId="1BA242D2" w14:textId="77777777" w:rsidR="008A6FA6" w:rsidRPr="008A6FA6" w:rsidRDefault="008A6FA6" w:rsidP="008A6FA6">
      <w:pPr>
        <w:numPr>
          <w:ilvl w:val="0"/>
          <w:numId w:val="66"/>
        </w:numPr>
        <w:rPr>
          <w:lang w:val="cs-CZ"/>
        </w:rPr>
      </w:pPr>
      <w:r w:rsidRPr="008A6FA6">
        <w:rPr>
          <w:b/>
          <w:lang w:val="cs-CZ"/>
        </w:rPr>
        <w:t>stanovování standardů</w:t>
      </w:r>
      <w:r w:rsidRPr="008A6FA6">
        <w:rPr>
          <w:lang w:val="cs-CZ"/>
        </w:rPr>
        <w:t xml:space="preserve"> – doporučení k léčbě, vakcinaci, hygieně, výživě</w:t>
      </w:r>
    </w:p>
    <w:p w14:paraId="3AEA23BE" w14:textId="77777777" w:rsidR="008A6FA6" w:rsidRPr="008A6FA6" w:rsidRDefault="008A6FA6" w:rsidP="008A6FA6">
      <w:pPr>
        <w:numPr>
          <w:ilvl w:val="0"/>
          <w:numId w:val="66"/>
        </w:numPr>
        <w:rPr>
          <w:lang w:val="cs-CZ"/>
        </w:rPr>
      </w:pPr>
      <w:r w:rsidRPr="008A6FA6">
        <w:rPr>
          <w:b/>
          <w:lang w:val="cs-CZ"/>
        </w:rPr>
        <w:t>podpora výzkumu</w:t>
      </w:r>
      <w:r w:rsidRPr="008A6FA6">
        <w:rPr>
          <w:lang w:val="cs-CZ"/>
        </w:rPr>
        <w:t xml:space="preserve"> – spolupráce s vědeckými institucemi</w:t>
      </w:r>
    </w:p>
    <w:p w14:paraId="436A055E" w14:textId="77777777" w:rsidR="008A6FA6" w:rsidRPr="008A6FA6" w:rsidRDefault="008A6FA6" w:rsidP="008A6FA6">
      <w:pPr>
        <w:numPr>
          <w:ilvl w:val="0"/>
          <w:numId w:val="66"/>
        </w:numPr>
        <w:rPr>
          <w:lang w:val="cs-CZ"/>
        </w:rPr>
      </w:pPr>
      <w:r w:rsidRPr="008A6FA6">
        <w:rPr>
          <w:b/>
          <w:lang w:val="cs-CZ"/>
        </w:rPr>
        <w:t>humanitární pomoc</w:t>
      </w:r>
      <w:r w:rsidRPr="008A6FA6">
        <w:rPr>
          <w:lang w:val="cs-CZ"/>
        </w:rPr>
        <w:t xml:space="preserve"> – podpora zemí při přírodních katastrofách, válkách, epidemiích</w:t>
      </w:r>
    </w:p>
    <w:p w14:paraId="555CBCB7" w14:textId="77777777" w:rsidR="008A6FA6" w:rsidRPr="008A6FA6" w:rsidRDefault="008A6FA6" w:rsidP="008A6FA6">
      <w:pPr>
        <w:numPr>
          <w:ilvl w:val="0"/>
          <w:numId w:val="66"/>
        </w:numPr>
        <w:rPr>
          <w:lang w:val="cs-CZ"/>
        </w:rPr>
      </w:pPr>
      <w:r w:rsidRPr="008A6FA6">
        <w:rPr>
          <w:b/>
          <w:lang w:val="cs-CZ"/>
        </w:rPr>
        <w:t>vzdělávání a osvěta</w:t>
      </w:r>
      <w:r w:rsidRPr="008A6FA6">
        <w:rPr>
          <w:lang w:val="cs-CZ"/>
        </w:rPr>
        <w:t xml:space="preserve"> – kampaně (např. proti kouření, podpora duševního zdraví)</w:t>
      </w:r>
    </w:p>
    <w:p w14:paraId="61C0A2F4" w14:textId="77777777" w:rsidR="008A6FA6" w:rsidRPr="008A6FA6" w:rsidRDefault="008A6FA6" w:rsidP="008A6FA6">
      <w:pPr>
        <w:numPr>
          <w:ilvl w:val="0"/>
          <w:numId w:val="66"/>
        </w:numPr>
        <w:rPr>
          <w:lang w:val="cs-CZ"/>
        </w:rPr>
      </w:pPr>
      <w:r w:rsidRPr="008A6FA6">
        <w:rPr>
          <w:b/>
          <w:lang w:val="cs-CZ"/>
        </w:rPr>
        <w:t>statistiky a monitorování zdraví</w:t>
      </w:r>
      <w:r w:rsidRPr="008A6FA6">
        <w:rPr>
          <w:lang w:val="cs-CZ"/>
        </w:rPr>
        <w:t xml:space="preserve"> – shromažďování údajů o nemocnosti a úmrtnosti</w:t>
      </w:r>
    </w:p>
    <w:p w14:paraId="363848C0" w14:textId="77777777" w:rsidR="008A6FA6" w:rsidRPr="008A6FA6" w:rsidRDefault="008A6FA6" w:rsidP="008A6FA6">
      <w:pPr>
        <w:rPr>
          <w:bCs/>
          <w:lang w:val="cs-CZ"/>
        </w:rPr>
      </w:pPr>
    </w:p>
    <w:p w14:paraId="284BCCFC" w14:textId="77777777" w:rsidR="008A6FA6" w:rsidRPr="008A6FA6" w:rsidRDefault="008A6FA6" w:rsidP="008A6FA6">
      <w:pPr>
        <w:rPr>
          <w:b/>
          <w:bCs/>
          <w:lang w:val="cs-CZ"/>
        </w:rPr>
      </w:pPr>
      <w:r w:rsidRPr="008A6FA6">
        <w:rPr>
          <w:b/>
          <w:bCs/>
          <w:lang w:val="cs-CZ"/>
        </w:rPr>
        <w:t>Významné úspěchy WHO</w:t>
      </w:r>
    </w:p>
    <w:p w14:paraId="7F03B436" w14:textId="77777777" w:rsidR="008A6FA6" w:rsidRPr="008A6FA6" w:rsidRDefault="008A6FA6" w:rsidP="008A6FA6">
      <w:pPr>
        <w:numPr>
          <w:ilvl w:val="0"/>
          <w:numId w:val="67"/>
        </w:numPr>
        <w:rPr>
          <w:lang w:val="cs-CZ"/>
        </w:rPr>
      </w:pPr>
      <w:r w:rsidRPr="008A6FA6">
        <w:rPr>
          <w:b/>
          <w:bCs/>
          <w:lang w:val="cs-CZ"/>
        </w:rPr>
        <w:t>vykořenění pravých neštovic</w:t>
      </w:r>
      <w:r w:rsidRPr="008A6FA6">
        <w:rPr>
          <w:lang w:val="cs-CZ"/>
        </w:rPr>
        <w:t xml:space="preserve"> (1980 – první nemoc úplně eradikovaná díky očkování)</w:t>
      </w:r>
    </w:p>
    <w:p w14:paraId="4C25858F" w14:textId="77777777" w:rsidR="008A6FA6" w:rsidRPr="008A6FA6" w:rsidRDefault="008A6FA6" w:rsidP="008A6FA6">
      <w:pPr>
        <w:numPr>
          <w:ilvl w:val="0"/>
          <w:numId w:val="67"/>
        </w:numPr>
        <w:rPr>
          <w:lang w:val="cs-CZ"/>
        </w:rPr>
      </w:pPr>
      <w:r w:rsidRPr="008A6FA6">
        <w:rPr>
          <w:b/>
          <w:bCs/>
          <w:lang w:val="cs-CZ"/>
        </w:rPr>
        <w:t>programy na boj s dětskou obrnou</w:t>
      </w:r>
      <w:r w:rsidRPr="008A6FA6">
        <w:rPr>
          <w:lang w:val="cs-CZ"/>
        </w:rPr>
        <w:t xml:space="preserve"> – téměř eradikována</w:t>
      </w:r>
    </w:p>
    <w:p w14:paraId="5681A839" w14:textId="77777777" w:rsidR="008A6FA6" w:rsidRPr="008A6FA6" w:rsidRDefault="008A6FA6" w:rsidP="008A6FA6">
      <w:pPr>
        <w:numPr>
          <w:ilvl w:val="0"/>
          <w:numId w:val="67"/>
        </w:numPr>
        <w:rPr>
          <w:lang w:val="cs-CZ"/>
        </w:rPr>
      </w:pPr>
      <w:r w:rsidRPr="008A6FA6">
        <w:rPr>
          <w:b/>
          <w:bCs/>
          <w:lang w:val="cs-CZ"/>
        </w:rPr>
        <w:t>globální zdravotnické kampaně</w:t>
      </w:r>
      <w:r w:rsidRPr="008A6FA6">
        <w:rPr>
          <w:lang w:val="cs-CZ"/>
        </w:rPr>
        <w:t xml:space="preserve"> – proti HIV/AIDS, malárii, kouření, podvýživě</w:t>
      </w:r>
    </w:p>
    <w:p w14:paraId="471F746A" w14:textId="77777777" w:rsidR="008A6FA6" w:rsidRPr="008A6FA6" w:rsidRDefault="008A6FA6" w:rsidP="008A6FA6">
      <w:pPr>
        <w:numPr>
          <w:ilvl w:val="0"/>
          <w:numId w:val="67"/>
        </w:numPr>
        <w:rPr>
          <w:lang w:val="cs-CZ"/>
        </w:rPr>
      </w:pPr>
      <w:r w:rsidRPr="008A6FA6">
        <w:rPr>
          <w:b/>
          <w:bCs/>
          <w:lang w:val="cs-CZ"/>
        </w:rPr>
        <w:t>reakce na pandemie</w:t>
      </w:r>
      <w:r w:rsidRPr="008A6FA6">
        <w:rPr>
          <w:lang w:val="cs-CZ"/>
        </w:rPr>
        <w:t xml:space="preserve"> – SARS (2003), chřipkové epidemie, COVID-19</w:t>
      </w:r>
    </w:p>
    <w:p w14:paraId="1CC1DAF4" w14:textId="77777777" w:rsidR="008A6FA6" w:rsidRPr="008A6FA6" w:rsidRDefault="008A6FA6" w:rsidP="008A6FA6">
      <w:pPr>
        <w:rPr>
          <w:bCs/>
          <w:lang w:val="cs-CZ"/>
        </w:rPr>
      </w:pPr>
    </w:p>
    <w:p w14:paraId="53F99150" w14:textId="77777777" w:rsidR="008A6FA6" w:rsidRPr="008A6FA6" w:rsidRDefault="008A6FA6" w:rsidP="008A6FA6">
      <w:pPr>
        <w:rPr>
          <w:b/>
          <w:bCs/>
          <w:lang w:val="cs-CZ"/>
        </w:rPr>
      </w:pPr>
      <w:r w:rsidRPr="008A6FA6">
        <w:rPr>
          <w:b/>
          <w:bCs/>
          <w:lang w:val="cs-CZ"/>
        </w:rPr>
        <w:t>Problémy a kritika</w:t>
      </w:r>
    </w:p>
    <w:p w14:paraId="28489FA0" w14:textId="77777777" w:rsidR="008A6FA6" w:rsidRPr="008A6FA6" w:rsidRDefault="008A6FA6" w:rsidP="008A6FA6">
      <w:pPr>
        <w:numPr>
          <w:ilvl w:val="0"/>
          <w:numId w:val="68"/>
        </w:numPr>
        <w:rPr>
          <w:lang w:val="cs-CZ"/>
        </w:rPr>
      </w:pPr>
      <w:r w:rsidRPr="008A6FA6">
        <w:rPr>
          <w:lang w:val="cs-CZ"/>
        </w:rPr>
        <w:lastRenderedPageBreak/>
        <w:t>závislost na finančních příspěvcích členských států a dárců → někdy omezená nezávislost</w:t>
      </w:r>
    </w:p>
    <w:p w14:paraId="052096BE" w14:textId="77777777" w:rsidR="008A6FA6" w:rsidRPr="008A6FA6" w:rsidRDefault="008A6FA6" w:rsidP="008A6FA6">
      <w:pPr>
        <w:numPr>
          <w:ilvl w:val="0"/>
          <w:numId w:val="68"/>
        </w:numPr>
        <w:rPr>
          <w:lang w:val="cs-CZ"/>
        </w:rPr>
      </w:pPr>
      <w:r w:rsidRPr="008A6FA6">
        <w:rPr>
          <w:lang w:val="cs-CZ"/>
        </w:rPr>
        <w:t>kritika pomalých reakcí při některých krizích (např. Ebola 2014)</w:t>
      </w:r>
    </w:p>
    <w:p w14:paraId="4E43B3CA" w14:textId="77777777" w:rsidR="008A6FA6" w:rsidRPr="008A6FA6" w:rsidRDefault="008A6FA6" w:rsidP="008A6FA6">
      <w:pPr>
        <w:numPr>
          <w:ilvl w:val="0"/>
          <w:numId w:val="68"/>
        </w:numPr>
        <w:rPr>
          <w:lang w:val="cs-CZ"/>
        </w:rPr>
      </w:pPr>
      <w:r w:rsidRPr="008A6FA6">
        <w:rPr>
          <w:lang w:val="cs-CZ"/>
        </w:rPr>
        <w:t>politické vlivy velkých států</w:t>
      </w:r>
    </w:p>
    <w:p w14:paraId="16553223" w14:textId="77777777" w:rsidR="008A6FA6" w:rsidRPr="008A6FA6" w:rsidRDefault="008A6FA6" w:rsidP="008A6FA6">
      <w:pPr>
        <w:rPr>
          <w:lang w:val="cs-CZ"/>
        </w:rPr>
      </w:pPr>
    </w:p>
    <w:p w14:paraId="5D7135D1" w14:textId="77777777" w:rsidR="008A6FA6" w:rsidRPr="008A6FA6" w:rsidRDefault="008A6FA6" w:rsidP="008A6FA6">
      <w:pPr>
        <w:rPr>
          <w:lang w:val="cs-CZ"/>
        </w:rPr>
      </w:pPr>
      <w:r w:rsidRPr="008A6FA6">
        <w:rPr>
          <w:lang w:val="cs-CZ"/>
        </w:rPr>
        <w:br/>
        <w:t>WHO je hlavní mezinárodní organizace v oblasti zdraví, která koordinuje globální zdravotní politiku, bojuje proti nemocem, podporuje prevenci, poskytuje data a vzdělávání a zasahuje při krizích. Největším úspěchem je vymýcení pravých neštovic.</w:t>
      </w:r>
    </w:p>
    <w:p w14:paraId="798761F6" w14:textId="77777777" w:rsidR="008A6FA6" w:rsidRDefault="008A6FA6"/>
    <w:p w14:paraId="20FBB918" w14:textId="77777777" w:rsidR="008A6FA6" w:rsidRDefault="008A6FA6"/>
    <w:p w14:paraId="56C15987" w14:textId="77777777" w:rsidR="008A6FA6" w:rsidRDefault="008A6FA6"/>
    <w:sectPr w:rsidR="008A6FA6" w:rsidSect="00705AB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inter">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6A1"/>
    <w:multiLevelType w:val="hybridMultilevel"/>
    <w:tmpl w:val="8A8211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5942DA4"/>
    <w:multiLevelType w:val="hybridMultilevel"/>
    <w:tmpl w:val="49E2E5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9E203C"/>
    <w:multiLevelType w:val="hybridMultilevel"/>
    <w:tmpl w:val="8BE43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002295"/>
    <w:multiLevelType w:val="multilevel"/>
    <w:tmpl w:val="D2DCE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F5A19"/>
    <w:multiLevelType w:val="multilevel"/>
    <w:tmpl w:val="7DF46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C91573"/>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93371"/>
    <w:multiLevelType w:val="hybridMultilevel"/>
    <w:tmpl w:val="65B06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2B5049"/>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D1EF7"/>
    <w:multiLevelType w:val="hybridMultilevel"/>
    <w:tmpl w:val="E9DE947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1812F73"/>
    <w:multiLevelType w:val="hybridMultilevel"/>
    <w:tmpl w:val="437C574E"/>
    <w:lvl w:ilvl="0" w:tplc="0F28B806">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FB3B63"/>
    <w:multiLevelType w:val="multilevel"/>
    <w:tmpl w:val="2BD8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B3DEE"/>
    <w:multiLevelType w:val="multilevel"/>
    <w:tmpl w:val="4610514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5285A38"/>
    <w:multiLevelType w:val="multilevel"/>
    <w:tmpl w:val="B5028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576787"/>
    <w:multiLevelType w:val="multilevel"/>
    <w:tmpl w:val="C094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F6A5F"/>
    <w:multiLevelType w:val="multilevel"/>
    <w:tmpl w:val="2F2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B6832"/>
    <w:multiLevelType w:val="multilevel"/>
    <w:tmpl w:val="01AEC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331AA8"/>
    <w:multiLevelType w:val="hybridMultilevel"/>
    <w:tmpl w:val="A5DA11C4"/>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243253A9"/>
    <w:multiLevelType w:val="multilevel"/>
    <w:tmpl w:val="893AEE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4F51290"/>
    <w:multiLevelType w:val="multilevel"/>
    <w:tmpl w:val="AAD2D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6D0FAC"/>
    <w:multiLevelType w:val="multilevel"/>
    <w:tmpl w:val="D6306C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5BC6497"/>
    <w:multiLevelType w:val="multilevel"/>
    <w:tmpl w:val="61904B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6F5361D"/>
    <w:multiLevelType w:val="multilevel"/>
    <w:tmpl w:val="79E82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A948B2"/>
    <w:multiLevelType w:val="hybridMultilevel"/>
    <w:tmpl w:val="0C00CD78"/>
    <w:lvl w:ilvl="0" w:tplc="6F94F65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28E17A04"/>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F95F55"/>
    <w:multiLevelType w:val="multilevel"/>
    <w:tmpl w:val="00A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2267B1"/>
    <w:multiLevelType w:val="multilevel"/>
    <w:tmpl w:val="983810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3B029C4"/>
    <w:multiLevelType w:val="multilevel"/>
    <w:tmpl w:val="08EA3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7532CA3"/>
    <w:multiLevelType w:val="multilevel"/>
    <w:tmpl w:val="3D9C01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880572E"/>
    <w:multiLevelType w:val="multilevel"/>
    <w:tmpl w:val="B28C1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8DD2E6D"/>
    <w:multiLevelType w:val="hybridMultilevel"/>
    <w:tmpl w:val="9E942D62"/>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0" w15:restartNumberingAfterBreak="0">
    <w:nsid w:val="39F409C2"/>
    <w:multiLevelType w:val="hybridMultilevel"/>
    <w:tmpl w:val="DCB0F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C845CE4"/>
    <w:multiLevelType w:val="multilevel"/>
    <w:tmpl w:val="C1902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0177824"/>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072C6E"/>
    <w:multiLevelType w:val="hybridMultilevel"/>
    <w:tmpl w:val="41D2A442"/>
    <w:lvl w:ilvl="0" w:tplc="061A57D0">
      <w:start w:val="1"/>
      <w:numFmt w:val="bullet"/>
      <w:lvlText w:val=""/>
      <w:lvlJc w:val="left"/>
      <w:pPr>
        <w:tabs>
          <w:tab w:val="num" w:pos="900"/>
        </w:tabs>
        <w:ind w:left="540" w:hanging="360"/>
      </w:pPr>
      <w:rPr>
        <w:rFonts w:ascii="Symbol" w:hAnsi="Symbol" w:hint="default"/>
      </w:rPr>
    </w:lvl>
    <w:lvl w:ilvl="1" w:tplc="3FFE70C8">
      <w:numFmt w:val="decimal"/>
      <w:lvlText w:val=""/>
      <w:lvlJc w:val="left"/>
    </w:lvl>
    <w:lvl w:ilvl="2" w:tplc="0C4E84E0">
      <w:numFmt w:val="decimal"/>
      <w:lvlText w:val=""/>
      <w:lvlJc w:val="left"/>
    </w:lvl>
    <w:lvl w:ilvl="3" w:tplc="E6DC2740">
      <w:numFmt w:val="decimal"/>
      <w:lvlText w:val=""/>
      <w:lvlJc w:val="left"/>
    </w:lvl>
    <w:lvl w:ilvl="4" w:tplc="1E9CBD52">
      <w:numFmt w:val="decimal"/>
      <w:lvlText w:val=""/>
      <w:lvlJc w:val="left"/>
    </w:lvl>
    <w:lvl w:ilvl="5" w:tplc="99060138">
      <w:numFmt w:val="decimal"/>
      <w:lvlText w:val=""/>
      <w:lvlJc w:val="left"/>
    </w:lvl>
    <w:lvl w:ilvl="6" w:tplc="38F2025E">
      <w:numFmt w:val="decimal"/>
      <w:lvlText w:val=""/>
      <w:lvlJc w:val="left"/>
    </w:lvl>
    <w:lvl w:ilvl="7" w:tplc="421EE89C">
      <w:numFmt w:val="decimal"/>
      <w:lvlText w:val=""/>
      <w:lvlJc w:val="left"/>
    </w:lvl>
    <w:lvl w:ilvl="8" w:tplc="316A1EE6">
      <w:numFmt w:val="decimal"/>
      <w:lvlText w:val=""/>
      <w:lvlJc w:val="left"/>
    </w:lvl>
  </w:abstractNum>
  <w:abstractNum w:abstractNumId="34" w15:restartNumberingAfterBreak="0">
    <w:nsid w:val="4488688E"/>
    <w:multiLevelType w:val="multilevel"/>
    <w:tmpl w:val="9D10F0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54F1C86"/>
    <w:multiLevelType w:val="multilevel"/>
    <w:tmpl w:val="038EB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6AD2F90"/>
    <w:multiLevelType w:val="multilevel"/>
    <w:tmpl w:val="A57E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712427"/>
    <w:multiLevelType w:val="multilevel"/>
    <w:tmpl w:val="5B88CB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4D8948F3"/>
    <w:multiLevelType w:val="multilevel"/>
    <w:tmpl w:val="9EC8D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8F1AE8"/>
    <w:multiLevelType w:val="multilevel"/>
    <w:tmpl w:val="F2C0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A53E4A"/>
    <w:multiLevelType w:val="hybridMultilevel"/>
    <w:tmpl w:val="B168734C"/>
    <w:lvl w:ilvl="0" w:tplc="04050001">
      <w:start w:val="1"/>
      <w:numFmt w:val="bullet"/>
      <w:lvlText w:val=""/>
      <w:lvlJc w:val="left"/>
      <w:pPr>
        <w:ind w:left="764" w:hanging="360"/>
      </w:pPr>
      <w:rPr>
        <w:rFonts w:ascii="Symbol" w:hAnsi="Symbol" w:hint="default"/>
      </w:rPr>
    </w:lvl>
    <w:lvl w:ilvl="1" w:tplc="04050003">
      <w:start w:val="1"/>
      <w:numFmt w:val="bullet"/>
      <w:lvlText w:val="o"/>
      <w:lvlJc w:val="left"/>
      <w:pPr>
        <w:ind w:left="1484" w:hanging="360"/>
      </w:pPr>
      <w:rPr>
        <w:rFonts w:ascii="Courier New" w:hAnsi="Courier New" w:cs="Courier New" w:hint="default"/>
      </w:rPr>
    </w:lvl>
    <w:lvl w:ilvl="2" w:tplc="04050005">
      <w:start w:val="1"/>
      <w:numFmt w:val="bullet"/>
      <w:lvlText w:val=""/>
      <w:lvlJc w:val="left"/>
      <w:pPr>
        <w:ind w:left="2204" w:hanging="360"/>
      </w:pPr>
      <w:rPr>
        <w:rFonts w:ascii="Wingdings" w:hAnsi="Wingdings" w:hint="default"/>
      </w:rPr>
    </w:lvl>
    <w:lvl w:ilvl="3" w:tplc="04050001">
      <w:start w:val="1"/>
      <w:numFmt w:val="bullet"/>
      <w:lvlText w:val=""/>
      <w:lvlJc w:val="left"/>
      <w:pPr>
        <w:ind w:left="2924" w:hanging="360"/>
      </w:pPr>
      <w:rPr>
        <w:rFonts w:ascii="Symbol" w:hAnsi="Symbol" w:hint="default"/>
      </w:rPr>
    </w:lvl>
    <w:lvl w:ilvl="4" w:tplc="04050003">
      <w:start w:val="1"/>
      <w:numFmt w:val="bullet"/>
      <w:lvlText w:val="o"/>
      <w:lvlJc w:val="left"/>
      <w:pPr>
        <w:ind w:left="3644" w:hanging="360"/>
      </w:pPr>
      <w:rPr>
        <w:rFonts w:ascii="Courier New" w:hAnsi="Courier New" w:cs="Courier New" w:hint="default"/>
      </w:rPr>
    </w:lvl>
    <w:lvl w:ilvl="5" w:tplc="04050005">
      <w:start w:val="1"/>
      <w:numFmt w:val="bullet"/>
      <w:lvlText w:val=""/>
      <w:lvlJc w:val="left"/>
      <w:pPr>
        <w:ind w:left="4364" w:hanging="360"/>
      </w:pPr>
      <w:rPr>
        <w:rFonts w:ascii="Wingdings" w:hAnsi="Wingdings" w:hint="default"/>
      </w:rPr>
    </w:lvl>
    <w:lvl w:ilvl="6" w:tplc="04050001">
      <w:start w:val="1"/>
      <w:numFmt w:val="bullet"/>
      <w:lvlText w:val=""/>
      <w:lvlJc w:val="left"/>
      <w:pPr>
        <w:ind w:left="5084" w:hanging="360"/>
      </w:pPr>
      <w:rPr>
        <w:rFonts w:ascii="Symbol" w:hAnsi="Symbol" w:hint="default"/>
      </w:rPr>
    </w:lvl>
    <w:lvl w:ilvl="7" w:tplc="04050003">
      <w:start w:val="1"/>
      <w:numFmt w:val="bullet"/>
      <w:lvlText w:val="o"/>
      <w:lvlJc w:val="left"/>
      <w:pPr>
        <w:ind w:left="5804" w:hanging="360"/>
      </w:pPr>
      <w:rPr>
        <w:rFonts w:ascii="Courier New" w:hAnsi="Courier New" w:cs="Courier New" w:hint="default"/>
      </w:rPr>
    </w:lvl>
    <w:lvl w:ilvl="8" w:tplc="04050005">
      <w:start w:val="1"/>
      <w:numFmt w:val="bullet"/>
      <w:lvlText w:val=""/>
      <w:lvlJc w:val="left"/>
      <w:pPr>
        <w:ind w:left="6524" w:hanging="360"/>
      </w:pPr>
      <w:rPr>
        <w:rFonts w:ascii="Wingdings" w:hAnsi="Wingdings" w:hint="default"/>
      </w:rPr>
    </w:lvl>
  </w:abstractNum>
  <w:abstractNum w:abstractNumId="41" w15:restartNumberingAfterBreak="0">
    <w:nsid w:val="516C53AE"/>
    <w:multiLevelType w:val="multilevel"/>
    <w:tmpl w:val="25CE9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6E397A"/>
    <w:multiLevelType w:val="hybridMultilevel"/>
    <w:tmpl w:val="8D1275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2942EA2"/>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746109"/>
    <w:multiLevelType w:val="multilevel"/>
    <w:tmpl w:val="BBA4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84031F"/>
    <w:multiLevelType w:val="multilevel"/>
    <w:tmpl w:val="C88AE7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70A5E0F"/>
    <w:multiLevelType w:val="multilevel"/>
    <w:tmpl w:val="E988C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7A04B0A"/>
    <w:multiLevelType w:val="hybridMultilevel"/>
    <w:tmpl w:val="DBBE99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58113BF0"/>
    <w:multiLevelType w:val="hybridMultilevel"/>
    <w:tmpl w:val="5E02E174"/>
    <w:lvl w:ilvl="0" w:tplc="C4B26A80">
      <w:start w:val="1"/>
      <w:numFmt w:val="bullet"/>
      <w:lvlText w:val=""/>
      <w:lvlJc w:val="left"/>
      <w:pPr>
        <w:tabs>
          <w:tab w:val="num" w:pos="900"/>
        </w:tabs>
        <w:ind w:left="540" w:hanging="360"/>
      </w:pPr>
      <w:rPr>
        <w:rFonts w:ascii="Symbol" w:hAnsi="Symbol" w:hint="default"/>
      </w:rPr>
    </w:lvl>
    <w:lvl w:ilvl="1" w:tplc="4AC25BD4">
      <w:numFmt w:val="decimal"/>
      <w:lvlText w:val=""/>
      <w:lvlJc w:val="left"/>
    </w:lvl>
    <w:lvl w:ilvl="2" w:tplc="26805CC8">
      <w:numFmt w:val="decimal"/>
      <w:lvlText w:val=""/>
      <w:lvlJc w:val="left"/>
    </w:lvl>
    <w:lvl w:ilvl="3" w:tplc="E7507D70">
      <w:numFmt w:val="decimal"/>
      <w:lvlText w:val=""/>
      <w:lvlJc w:val="left"/>
    </w:lvl>
    <w:lvl w:ilvl="4" w:tplc="B99ACC82">
      <w:numFmt w:val="decimal"/>
      <w:lvlText w:val=""/>
      <w:lvlJc w:val="left"/>
    </w:lvl>
    <w:lvl w:ilvl="5" w:tplc="403226EC">
      <w:numFmt w:val="decimal"/>
      <w:lvlText w:val=""/>
      <w:lvlJc w:val="left"/>
    </w:lvl>
    <w:lvl w:ilvl="6" w:tplc="6E6ED628">
      <w:numFmt w:val="decimal"/>
      <w:lvlText w:val=""/>
      <w:lvlJc w:val="left"/>
    </w:lvl>
    <w:lvl w:ilvl="7" w:tplc="40FEC7CA">
      <w:numFmt w:val="decimal"/>
      <w:lvlText w:val=""/>
      <w:lvlJc w:val="left"/>
    </w:lvl>
    <w:lvl w:ilvl="8" w:tplc="0C30D97A">
      <w:numFmt w:val="decimal"/>
      <w:lvlText w:val=""/>
      <w:lvlJc w:val="left"/>
    </w:lvl>
  </w:abstractNum>
  <w:abstractNum w:abstractNumId="49" w15:restartNumberingAfterBreak="0">
    <w:nsid w:val="584B739E"/>
    <w:multiLevelType w:val="multilevel"/>
    <w:tmpl w:val="7E80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0A1B93"/>
    <w:multiLevelType w:val="multilevel"/>
    <w:tmpl w:val="0732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6642AF"/>
    <w:multiLevelType w:val="multilevel"/>
    <w:tmpl w:val="D83E7D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5ADE4E4E"/>
    <w:multiLevelType w:val="multilevel"/>
    <w:tmpl w:val="877E5C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5E8B43C5"/>
    <w:multiLevelType w:val="multilevel"/>
    <w:tmpl w:val="2BB4E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9604C3D"/>
    <w:multiLevelType w:val="hybridMultilevel"/>
    <w:tmpl w:val="E5940B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6AD6567F"/>
    <w:multiLevelType w:val="hybridMultilevel"/>
    <w:tmpl w:val="F858F1BE"/>
    <w:lvl w:ilvl="0" w:tplc="C8E6A138">
      <w:start w:val="1"/>
      <w:numFmt w:val="bullet"/>
      <w:lvlText w:val=""/>
      <w:lvlJc w:val="left"/>
      <w:pPr>
        <w:tabs>
          <w:tab w:val="num" w:pos="900"/>
        </w:tabs>
        <w:ind w:left="540" w:hanging="360"/>
      </w:pPr>
      <w:rPr>
        <w:rFonts w:ascii="Symbol" w:hAnsi="Symbol" w:hint="default"/>
      </w:rPr>
    </w:lvl>
    <w:lvl w:ilvl="1" w:tplc="4D6ED6EA">
      <w:numFmt w:val="decimal"/>
      <w:lvlText w:val=""/>
      <w:lvlJc w:val="left"/>
    </w:lvl>
    <w:lvl w:ilvl="2" w:tplc="81AC03B4">
      <w:numFmt w:val="decimal"/>
      <w:lvlText w:val=""/>
      <w:lvlJc w:val="left"/>
    </w:lvl>
    <w:lvl w:ilvl="3" w:tplc="81A4EEE6">
      <w:numFmt w:val="decimal"/>
      <w:lvlText w:val=""/>
      <w:lvlJc w:val="left"/>
    </w:lvl>
    <w:lvl w:ilvl="4" w:tplc="9E9A0362">
      <w:numFmt w:val="decimal"/>
      <w:lvlText w:val=""/>
      <w:lvlJc w:val="left"/>
    </w:lvl>
    <w:lvl w:ilvl="5" w:tplc="0FE41FD0">
      <w:numFmt w:val="decimal"/>
      <w:lvlText w:val=""/>
      <w:lvlJc w:val="left"/>
    </w:lvl>
    <w:lvl w:ilvl="6" w:tplc="C9F8B384">
      <w:numFmt w:val="decimal"/>
      <w:lvlText w:val=""/>
      <w:lvlJc w:val="left"/>
    </w:lvl>
    <w:lvl w:ilvl="7" w:tplc="475610F2">
      <w:numFmt w:val="decimal"/>
      <w:lvlText w:val=""/>
      <w:lvlJc w:val="left"/>
    </w:lvl>
    <w:lvl w:ilvl="8" w:tplc="7B201484">
      <w:numFmt w:val="decimal"/>
      <w:lvlText w:val=""/>
      <w:lvlJc w:val="left"/>
    </w:lvl>
  </w:abstractNum>
  <w:abstractNum w:abstractNumId="56" w15:restartNumberingAfterBreak="0">
    <w:nsid w:val="6B392591"/>
    <w:multiLevelType w:val="multilevel"/>
    <w:tmpl w:val="D1567F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6BC41008"/>
    <w:multiLevelType w:val="multilevel"/>
    <w:tmpl w:val="729C6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B644DE"/>
    <w:multiLevelType w:val="hybridMultilevel"/>
    <w:tmpl w:val="8B3631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9" w15:restartNumberingAfterBreak="0">
    <w:nsid w:val="73EF57D2"/>
    <w:multiLevelType w:val="multilevel"/>
    <w:tmpl w:val="CA7A3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FF333F"/>
    <w:multiLevelType w:val="multilevel"/>
    <w:tmpl w:val="4E60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825392"/>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885840"/>
    <w:multiLevelType w:val="multilevel"/>
    <w:tmpl w:val="C9AC7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AC06DE3"/>
    <w:multiLevelType w:val="multilevel"/>
    <w:tmpl w:val="BC4C23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7BCA4E30"/>
    <w:multiLevelType w:val="hybridMultilevel"/>
    <w:tmpl w:val="BB4019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7D1A2B3D"/>
    <w:multiLevelType w:val="multilevel"/>
    <w:tmpl w:val="7EC4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AA2A9A"/>
    <w:multiLevelType w:val="hybridMultilevel"/>
    <w:tmpl w:val="1CEC10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7" w15:restartNumberingAfterBreak="0">
    <w:nsid w:val="7E1A089E"/>
    <w:multiLevelType w:val="hybridMultilevel"/>
    <w:tmpl w:val="9580BF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736048557">
    <w:abstractNumId w:val="46"/>
  </w:num>
  <w:num w:numId="2" w16cid:durableId="2016686261">
    <w:abstractNumId w:val="45"/>
  </w:num>
  <w:num w:numId="3" w16cid:durableId="826240931">
    <w:abstractNumId w:val="59"/>
    <w:lvlOverride w:ilvl="0"/>
    <w:lvlOverride w:ilvl="1"/>
    <w:lvlOverride w:ilvl="2"/>
    <w:lvlOverride w:ilvl="3"/>
    <w:lvlOverride w:ilvl="4"/>
    <w:lvlOverride w:ilvl="5"/>
    <w:lvlOverride w:ilvl="6"/>
    <w:lvlOverride w:ilvl="7"/>
    <w:lvlOverride w:ilvl="8"/>
  </w:num>
  <w:num w:numId="4" w16cid:durableId="1203178069">
    <w:abstractNumId w:val="57"/>
    <w:lvlOverride w:ilvl="0"/>
    <w:lvlOverride w:ilvl="1"/>
    <w:lvlOverride w:ilvl="2"/>
    <w:lvlOverride w:ilvl="3"/>
    <w:lvlOverride w:ilvl="4"/>
    <w:lvlOverride w:ilvl="5"/>
    <w:lvlOverride w:ilvl="6"/>
    <w:lvlOverride w:ilvl="7"/>
    <w:lvlOverride w:ilvl="8"/>
  </w:num>
  <w:num w:numId="5" w16cid:durableId="586117985">
    <w:abstractNumId w:val="38"/>
    <w:lvlOverride w:ilvl="0"/>
    <w:lvlOverride w:ilvl="1"/>
    <w:lvlOverride w:ilvl="2"/>
    <w:lvlOverride w:ilvl="3"/>
    <w:lvlOverride w:ilvl="4"/>
    <w:lvlOverride w:ilvl="5"/>
    <w:lvlOverride w:ilvl="6"/>
    <w:lvlOverride w:ilvl="7"/>
    <w:lvlOverride w:ilvl="8"/>
  </w:num>
  <w:num w:numId="6" w16cid:durableId="1455366479">
    <w:abstractNumId w:val="50"/>
    <w:lvlOverride w:ilvl="0"/>
    <w:lvlOverride w:ilvl="1"/>
    <w:lvlOverride w:ilvl="2"/>
    <w:lvlOverride w:ilvl="3"/>
    <w:lvlOverride w:ilvl="4"/>
    <w:lvlOverride w:ilvl="5"/>
    <w:lvlOverride w:ilvl="6"/>
    <w:lvlOverride w:ilvl="7"/>
    <w:lvlOverride w:ilvl="8"/>
  </w:num>
  <w:num w:numId="7" w16cid:durableId="296179484">
    <w:abstractNumId w:val="10"/>
    <w:lvlOverride w:ilvl="0"/>
    <w:lvlOverride w:ilvl="1"/>
    <w:lvlOverride w:ilvl="2"/>
    <w:lvlOverride w:ilvl="3"/>
    <w:lvlOverride w:ilvl="4"/>
    <w:lvlOverride w:ilvl="5"/>
    <w:lvlOverride w:ilvl="6"/>
    <w:lvlOverride w:ilvl="7"/>
    <w:lvlOverride w:ilvl="8"/>
  </w:num>
  <w:num w:numId="8" w16cid:durableId="40908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659510">
    <w:abstractNumId w:val="22"/>
    <w:lvlOverride w:ilvl="0"/>
    <w:lvlOverride w:ilvl="1"/>
    <w:lvlOverride w:ilvl="2"/>
    <w:lvlOverride w:ilvl="3"/>
    <w:lvlOverride w:ilvl="4"/>
    <w:lvlOverride w:ilvl="5"/>
    <w:lvlOverride w:ilvl="6"/>
    <w:lvlOverride w:ilvl="7"/>
    <w:lvlOverride w:ilvl="8"/>
  </w:num>
  <w:num w:numId="10" w16cid:durableId="114520254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992335">
    <w:abstractNumId w:val="11"/>
    <w:lvlOverride w:ilvl="0"/>
    <w:lvlOverride w:ilvl="1"/>
    <w:lvlOverride w:ilvl="2"/>
    <w:lvlOverride w:ilvl="3"/>
    <w:lvlOverride w:ilvl="4"/>
    <w:lvlOverride w:ilvl="5"/>
    <w:lvlOverride w:ilvl="6"/>
    <w:lvlOverride w:ilvl="7"/>
    <w:lvlOverride w:ilvl="8"/>
  </w:num>
  <w:num w:numId="12" w16cid:durableId="2056539644">
    <w:abstractNumId w:val="17"/>
    <w:lvlOverride w:ilvl="0"/>
    <w:lvlOverride w:ilvl="1"/>
    <w:lvlOverride w:ilvl="2"/>
    <w:lvlOverride w:ilvl="3"/>
    <w:lvlOverride w:ilvl="4"/>
    <w:lvlOverride w:ilvl="5"/>
    <w:lvlOverride w:ilvl="6"/>
    <w:lvlOverride w:ilvl="7"/>
    <w:lvlOverride w:ilvl="8"/>
  </w:num>
  <w:num w:numId="13" w16cid:durableId="709189457">
    <w:abstractNumId w:val="53"/>
    <w:lvlOverride w:ilvl="0"/>
    <w:lvlOverride w:ilvl="1"/>
    <w:lvlOverride w:ilvl="2"/>
    <w:lvlOverride w:ilvl="3"/>
    <w:lvlOverride w:ilvl="4"/>
    <w:lvlOverride w:ilvl="5"/>
    <w:lvlOverride w:ilvl="6"/>
    <w:lvlOverride w:ilvl="7"/>
    <w:lvlOverride w:ilvl="8"/>
  </w:num>
  <w:num w:numId="14" w16cid:durableId="144317043">
    <w:abstractNumId w:val="56"/>
    <w:lvlOverride w:ilvl="0"/>
    <w:lvlOverride w:ilvl="1"/>
    <w:lvlOverride w:ilvl="2"/>
    <w:lvlOverride w:ilvl="3"/>
    <w:lvlOverride w:ilvl="4"/>
    <w:lvlOverride w:ilvl="5"/>
    <w:lvlOverride w:ilvl="6"/>
    <w:lvlOverride w:ilvl="7"/>
    <w:lvlOverride w:ilvl="8"/>
  </w:num>
  <w:num w:numId="15" w16cid:durableId="404495927">
    <w:abstractNumId w:val="25"/>
    <w:lvlOverride w:ilvl="0"/>
    <w:lvlOverride w:ilvl="1"/>
    <w:lvlOverride w:ilvl="2"/>
    <w:lvlOverride w:ilvl="3"/>
    <w:lvlOverride w:ilvl="4"/>
    <w:lvlOverride w:ilvl="5"/>
    <w:lvlOverride w:ilvl="6"/>
    <w:lvlOverride w:ilvl="7"/>
    <w:lvlOverride w:ilvl="8"/>
  </w:num>
  <w:num w:numId="16" w16cid:durableId="162622041">
    <w:abstractNumId w:val="26"/>
    <w:lvlOverride w:ilvl="0"/>
    <w:lvlOverride w:ilvl="1"/>
    <w:lvlOverride w:ilvl="2"/>
    <w:lvlOverride w:ilvl="3"/>
    <w:lvlOverride w:ilvl="4"/>
    <w:lvlOverride w:ilvl="5"/>
    <w:lvlOverride w:ilvl="6"/>
    <w:lvlOverride w:ilvl="7"/>
    <w:lvlOverride w:ilvl="8"/>
  </w:num>
  <w:num w:numId="17" w16cid:durableId="520974621">
    <w:abstractNumId w:val="51"/>
    <w:lvlOverride w:ilvl="0"/>
    <w:lvlOverride w:ilvl="1"/>
    <w:lvlOverride w:ilvl="2"/>
    <w:lvlOverride w:ilvl="3"/>
    <w:lvlOverride w:ilvl="4"/>
    <w:lvlOverride w:ilvl="5"/>
    <w:lvlOverride w:ilvl="6"/>
    <w:lvlOverride w:ilvl="7"/>
    <w:lvlOverride w:ilvl="8"/>
  </w:num>
  <w:num w:numId="18" w16cid:durableId="1428380394">
    <w:abstractNumId w:val="62"/>
    <w:lvlOverride w:ilvl="0"/>
    <w:lvlOverride w:ilvl="1"/>
    <w:lvlOverride w:ilvl="2"/>
    <w:lvlOverride w:ilvl="3"/>
    <w:lvlOverride w:ilvl="4"/>
    <w:lvlOverride w:ilvl="5"/>
    <w:lvlOverride w:ilvl="6"/>
    <w:lvlOverride w:ilvl="7"/>
    <w:lvlOverride w:ilvl="8"/>
  </w:num>
  <w:num w:numId="19" w16cid:durableId="100881450">
    <w:abstractNumId w:val="19"/>
    <w:lvlOverride w:ilvl="0"/>
    <w:lvlOverride w:ilvl="1"/>
    <w:lvlOverride w:ilvl="2"/>
    <w:lvlOverride w:ilvl="3"/>
    <w:lvlOverride w:ilvl="4"/>
    <w:lvlOverride w:ilvl="5"/>
    <w:lvlOverride w:ilvl="6"/>
    <w:lvlOverride w:ilvl="7"/>
    <w:lvlOverride w:ilvl="8"/>
  </w:num>
  <w:num w:numId="20" w16cid:durableId="1155142758">
    <w:abstractNumId w:val="67"/>
    <w:lvlOverride w:ilvl="0"/>
    <w:lvlOverride w:ilvl="1"/>
    <w:lvlOverride w:ilvl="2"/>
    <w:lvlOverride w:ilvl="3"/>
    <w:lvlOverride w:ilvl="4"/>
    <w:lvlOverride w:ilvl="5"/>
    <w:lvlOverride w:ilvl="6"/>
    <w:lvlOverride w:ilvl="7"/>
    <w:lvlOverride w:ilvl="8"/>
  </w:num>
  <w:num w:numId="21" w16cid:durableId="1222790520">
    <w:abstractNumId w:val="32"/>
    <w:lvlOverride w:ilvl="0"/>
    <w:lvlOverride w:ilvl="1"/>
    <w:lvlOverride w:ilvl="2"/>
    <w:lvlOverride w:ilvl="3"/>
    <w:lvlOverride w:ilvl="4"/>
    <w:lvlOverride w:ilvl="5"/>
    <w:lvlOverride w:ilvl="6"/>
    <w:lvlOverride w:ilvl="7"/>
    <w:lvlOverride w:ilvl="8"/>
  </w:num>
  <w:num w:numId="22" w16cid:durableId="1791779755">
    <w:abstractNumId w:val="58"/>
    <w:lvlOverride w:ilvl="0"/>
    <w:lvlOverride w:ilvl="1"/>
    <w:lvlOverride w:ilvl="2"/>
    <w:lvlOverride w:ilvl="3"/>
    <w:lvlOverride w:ilvl="4"/>
    <w:lvlOverride w:ilvl="5"/>
    <w:lvlOverride w:ilvl="6"/>
    <w:lvlOverride w:ilvl="7"/>
    <w:lvlOverride w:ilvl="8"/>
  </w:num>
  <w:num w:numId="23" w16cid:durableId="273446250">
    <w:abstractNumId w:val="43"/>
    <w:lvlOverride w:ilvl="0"/>
    <w:lvlOverride w:ilvl="1"/>
    <w:lvlOverride w:ilvl="2"/>
    <w:lvlOverride w:ilvl="3"/>
    <w:lvlOverride w:ilvl="4"/>
    <w:lvlOverride w:ilvl="5"/>
    <w:lvlOverride w:ilvl="6"/>
    <w:lvlOverride w:ilvl="7"/>
    <w:lvlOverride w:ilvl="8"/>
  </w:num>
  <w:num w:numId="24" w16cid:durableId="1776364168">
    <w:abstractNumId w:val="16"/>
    <w:lvlOverride w:ilvl="0"/>
    <w:lvlOverride w:ilvl="1"/>
    <w:lvlOverride w:ilvl="2"/>
    <w:lvlOverride w:ilvl="3"/>
    <w:lvlOverride w:ilvl="4"/>
    <w:lvlOverride w:ilvl="5"/>
    <w:lvlOverride w:ilvl="6"/>
    <w:lvlOverride w:ilvl="7"/>
    <w:lvlOverride w:ilvl="8"/>
  </w:num>
  <w:num w:numId="25" w16cid:durableId="1793748996">
    <w:abstractNumId w:val="29"/>
    <w:lvlOverride w:ilvl="0"/>
    <w:lvlOverride w:ilvl="1"/>
    <w:lvlOverride w:ilvl="2"/>
    <w:lvlOverride w:ilvl="3"/>
    <w:lvlOverride w:ilvl="4"/>
    <w:lvlOverride w:ilvl="5"/>
    <w:lvlOverride w:ilvl="6"/>
    <w:lvlOverride w:ilvl="7"/>
    <w:lvlOverride w:ilvl="8"/>
  </w:num>
  <w:num w:numId="26" w16cid:durableId="608320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996643">
    <w:abstractNumId w:val="64"/>
    <w:lvlOverride w:ilvl="0"/>
    <w:lvlOverride w:ilvl="1"/>
    <w:lvlOverride w:ilvl="2"/>
    <w:lvlOverride w:ilvl="3"/>
    <w:lvlOverride w:ilvl="4"/>
    <w:lvlOverride w:ilvl="5"/>
    <w:lvlOverride w:ilvl="6"/>
    <w:lvlOverride w:ilvl="7"/>
    <w:lvlOverride w:ilvl="8"/>
  </w:num>
  <w:num w:numId="28" w16cid:durableId="258373824">
    <w:abstractNumId w:val="65"/>
    <w:lvlOverride w:ilvl="0"/>
    <w:lvlOverride w:ilvl="1"/>
    <w:lvlOverride w:ilvl="2"/>
    <w:lvlOverride w:ilvl="3"/>
    <w:lvlOverride w:ilvl="4"/>
    <w:lvlOverride w:ilvl="5"/>
    <w:lvlOverride w:ilvl="6"/>
    <w:lvlOverride w:ilvl="7"/>
    <w:lvlOverride w:ilvl="8"/>
  </w:num>
  <w:num w:numId="29" w16cid:durableId="1297174233">
    <w:abstractNumId w:val="7"/>
    <w:lvlOverride w:ilvl="0"/>
    <w:lvlOverride w:ilvl="1"/>
    <w:lvlOverride w:ilvl="2"/>
    <w:lvlOverride w:ilvl="3"/>
    <w:lvlOverride w:ilvl="4"/>
    <w:lvlOverride w:ilvl="5"/>
    <w:lvlOverride w:ilvl="6"/>
    <w:lvlOverride w:ilvl="7"/>
    <w:lvlOverride w:ilvl="8"/>
  </w:num>
  <w:num w:numId="30" w16cid:durableId="1479763355">
    <w:abstractNumId w:val="40"/>
    <w:lvlOverride w:ilvl="0"/>
    <w:lvlOverride w:ilvl="1"/>
    <w:lvlOverride w:ilvl="2"/>
    <w:lvlOverride w:ilvl="3"/>
    <w:lvlOverride w:ilvl="4"/>
    <w:lvlOverride w:ilvl="5"/>
    <w:lvlOverride w:ilvl="6"/>
    <w:lvlOverride w:ilvl="7"/>
    <w:lvlOverride w:ilvl="8"/>
  </w:num>
  <w:num w:numId="31" w16cid:durableId="1170679916">
    <w:abstractNumId w:val="5"/>
    <w:lvlOverride w:ilvl="0"/>
    <w:lvlOverride w:ilvl="1"/>
    <w:lvlOverride w:ilvl="2"/>
    <w:lvlOverride w:ilvl="3"/>
    <w:lvlOverride w:ilvl="4"/>
    <w:lvlOverride w:ilvl="5"/>
    <w:lvlOverride w:ilvl="6"/>
    <w:lvlOverride w:ilvl="7"/>
    <w:lvlOverride w:ilvl="8"/>
  </w:num>
  <w:num w:numId="32" w16cid:durableId="1776245265">
    <w:abstractNumId w:val="15"/>
  </w:num>
  <w:num w:numId="33" w16cid:durableId="1410227879">
    <w:abstractNumId w:val="35"/>
  </w:num>
  <w:num w:numId="34" w16cid:durableId="127937167">
    <w:abstractNumId w:val="27"/>
  </w:num>
  <w:num w:numId="35" w16cid:durableId="1786386682">
    <w:abstractNumId w:val="28"/>
  </w:num>
  <w:num w:numId="36" w16cid:durableId="1916744492">
    <w:abstractNumId w:val="20"/>
  </w:num>
  <w:num w:numId="37" w16cid:durableId="1939486403">
    <w:abstractNumId w:val="31"/>
  </w:num>
  <w:num w:numId="38" w16cid:durableId="901718378">
    <w:abstractNumId w:val="4"/>
  </w:num>
  <w:num w:numId="39" w16cid:durableId="1825706533">
    <w:abstractNumId w:val="34"/>
  </w:num>
  <w:num w:numId="40" w16cid:durableId="1097213012">
    <w:abstractNumId w:val="63"/>
  </w:num>
  <w:num w:numId="41" w16cid:durableId="1882595480">
    <w:abstractNumId w:val="52"/>
  </w:num>
  <w:num w:numId="42" w16cid:durableId="1943567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2267737">
    <w:abstractNumId w:val="54"/>
    <w:lvlOverride w:ilvl="0"/>
    <w:lvlOverride w:ilvl="1"/>
    <w:lvlOverride w:ilvl="2"/>
    <w:lvlOverride w:ilvl="3"/>
    <w:lvlOverride w:ilvl="4"/>
    <w:lvlOverride w:ilvl="5"/>
    <w:lvlOverride w:ilvl="6"/>
    <w:lvlOverride w:ilvl="7"/>
    <w:lvlOverride w:ilvl="8"/>
  </w:num>
  <w:num w:numId="44" w16cid:durableId="614747864">
    <w:abstractNumId w:val="1"/>
    <w:lvlOverride w:ilvl="0"/>
    <w:lvlOverride w:ilvl="1"/>
    <w:lvlOverride w:ilvl="2"/>
    <w:lvlOverride w:ilvl="3"/>
    <w:lvlOverride w:ilvl="4"/>
    <w:lvlOverride w:ilvl="5"/>
    <w:lvlOverride w:ilvl="6"/>
    <w:lvlOverride w:ilvl="7"/>
    <w:lvlOverride w:ilvl="8"/>
  </w:num>
  <w:num w:numId="45" w16cid:durableId="679897483">
    <w:abstractNumId w:val="66"/>
    <w:lvlOverride w:ilvl="0"/>
    <w:lvlOverride w:ilvl="1"/>
    <w:lvlOverride w:ilvl="2"/>
    <w:lvlOverride w:ilvl="3"/>
    <w:lvlOverride w:ilvl="4"/>
    <w:lvlOverride w:ilvl="5"/>
    <w:lvlOverride w:ilvl="6"/>
    <w:lvlOverride w:ilvl="7"/>
    <w:lvlOverride w:ilvl="8"/>
  </w:num>
  <w:num w:numId="46" w16cid:durableId="708803908">
    <w:abstractNumId w:val="3"/>
    <w:lvlOverride w:ilvl="0"/>
    <w:lvlOverride w:ilvl="1"/>
    <w:lvlOverride w:ilvl="2"/>
    <w:lvlOverride w:ilvl="3"/>
    <w:lvlOverride w:ilvl="4"/>
    <w:lvlOverride w:ilvl="5"/>
    <w:lvlOverride w:ilvl="6"/>
    <w:lvlOverride w:ilvl="7"/>
    <w:lvlOverride w:ilvl="8"/>
  </w:num>
  <w:num w:numId="47" w16cid:durableId="748696162">
    <w:abstractNumId w:val="14"/>
  </w:num>
  <w:num w:numId="48" w16cid:durableId="346296042">
    <w:abstractNumId w:val="44"/>
  </w:num>
  <w:num w:numId="49" w16cid:durableId="1777283811">
    <w:abstractNumId w:val="39"/>
  </w:num>
  <w:num w:numId="50" w16cid:durableId="1714377735">
    <w:abstractNumId w:val="49"/>
  </w:num>
  <w:num w:numId="51" w16cid:durableId="1679191934">
    <w:abstractNumId w:val="21"/>
  </w:num>
  <w:num w:numId="52" w16cid:durableId="2046445944">
    <w:abstractNumId w:val="60"/>
  </w:num>
  <w:num w:numId="53" w16cid:durableId="1363900501">
    <w:abstractNumId w:val="61"/>
  </w:num>
  <w:num w:numId="54" w16cid:durableId="878736337">
    <w:abstractNumId w:val="47"/>
  </w:num>
  <w:num w:numId="55" w16cid:durableId="1675258939">
    <w:abstractNumId w:val="42"/>
  </w:num>
  <w:num w:numId="56" w16cid:durableId="1257134983">
    <w:abstractNumId w:val="0"/>
  </w:num>
  <w:num w:numId="57" w16cid:durableId="1448161032">
    <w:abstractNumId w:val="2"/>
  </w:num>
  <w:num w:numId="58" w16cid:durableId="535199659">
    <w:abstractNumId w:val="6"/>
  </w:num>
  <w:num w:numId="59" w16cid:durableId="626931466">
    <w:abstractNumId w:val="23"/>
  </w:num>
  <w:num w:numId="60" w16cid:durableId="935359324">
    <w:abstractNumId w:val="9"/>
  </w:num>
  <w:num w:numId="61" w16cid:durableId="18233550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52529848">
    <w:abstractNumId w:val="55"/>
  </w:num>
  <w:num w:numId="63" w16cid:durableId="1439638778">
    <w:abstractNumId w:val="33"/>
  </w:num>
  <w:num w:numId="64" w16cid:durableId="133908344">
    <w:abstractNumId w:val="48"/>
  </w:num>
  <w:num w:numId="65" w16cid:durableId="1144851798">
    <w:abstractNumId w:val="13"/>
    <w:lvlOverride w:ilvl="0"/>
    <w:lvlOverride w:ilvl="1"/>
    <w:lvlOverride w:ilvl="2"/>
    <w:lvlOverride w:ilvl="3"/>
    <w:lvlOverride w:ilvl="4"/>
    <w:lvlOverride w:ilvl="5"/>
    <w:lvlOverride w:ilvl="6"/>
    <w:lvlOverride w:ilvl="7"/>
    <w:lvlOverride w:ilvl="8"/>
  </w:num>
  <w:num w:numId="66" w16cid:durableId="592398100">
    <w:abstractNumId w:val="24"/>
    <w:lvlOverride w:ilvl="0"/>
    <w:lvlOverride w:ilvl="1"/>
    <w:lvlOverride w:ilvl="2"/>
    <w:lvlOverride w:ilvl="3"/>
    <w:lvlOverride w:ilvl="4"/>
    <w:lvlOverride w:ilvl="5"/>
    <w:lvlOverride w:ilvl="6"/>
    <w:lvlOverride w:ilvl="7"/>
    <w:lvlOverride w:ilvl="8"/>
  </w:num>
  <w:num w:numId="67" w16cid:durableId="1601841301">
    <w:abstractNumId w:val="36"/>
    <w:lvlOverride w:ilvl="0"/>
    <w:lvlOverride w:ilvl="1"/>
    <w:lvlOverride w:ilvl="2"/>
    <w:lvlOverride w:ilvl="3"/>
    <w:lvlOverride w:ilvl="4"/>
    <w:lvlOverride w:ilvl="5"/>
    <w:lvlOverride w:ilvl="6"/>
    <w:lvlOverride w:ilvl="7"/>
    <w:lvlOverride w:ilvl="8"/>
  </w:num>
  <w:num w:numId="68" w16cid:durableId="1840079477">
    <w:abstractNumId w:val="4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D1"/>
    <w:rsid w:val="00032BD1"/>
    <w:rsid w:val="00435677"/>
    <w:rsid w:val="00705AB8"/>
    <w:rsid w:val="008A6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902"/>
  <w15:chartTrackingRefBased/>
  <w15:docId w15:val="{514801DB-1D13-4440-B676-27CF4234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AB8"/>
    <w:pPr>
      <w:spacing w:line="259" w:lineRule="auto"/>
    </w:pPr>
    <w:rPr>
      <w:rFonts w:ascii="Aptos" w:eastAsia="Aptos" w:hAnsi="Aptos" w:cs="Aptos"/>
      <w:kern w:val="0"/>
      <w:sz w:val="22"/>
      <w:szCs w:val="22"/>
      <w:lang w:val="cs" w:eastAsia="cs-CZ"/>
      <w14:ligatures w14:val="none"/>
    </w:rPr>
  </w:style>
  <w:style w:type="paragraph" w:styleId="Nadpis1">
    <w:name w:val="heading 1"/>
    <w:basedOn w:val="Normln"/>
    <w:next w:val="Normln"/>
    <w:link w:val="Nadpis1Char"/>
    <w:uiPriority w:val="9"/>
    <w:qFormat/>
    <w:rsid w:val="00032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32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32BD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32BD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32BD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32BD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32BD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32BD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32BD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2BD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32BD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32BD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32BD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32BD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32B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32B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32B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32BD1"/>
    <w:rPr>
      <w:rFonts w:eastAsiaTheme="majorEastAsia" w:cstheme="majorBidi"/>
      <w:color w:val="272727" w:themeColor="text1" w:themeTint="D8"/>
    </w:rPr>
  </w:style>
  <w:style w:type="paragraph" w:styleId="Nzev">
    <w:name w:val="Title"/>
    <w:basedOn w:val="Normln"/>
    <w:next w:val="Normln"/>
    <w:link w:val="NzevChar"/>
    <w:uiPriority w:val="10"/>
    <w:qFormat/>
    <w:rsid w:val="00032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32B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32BD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32B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32BD1"/>
    <w:pPr>
      <w:spacing w:before="160"/>
      <w:jc w:val="center"/>
    </w:pPr>
    <w:rPr>
      <w:i/>
      <w:iCs/>
      <w:color w:val="404040" w:themeColor="text1" w:themeTint="BF"/>
    </w:rPr>
  </w:style>
  <w:style w:type="character" w:customStyle="1" w:styleId="CittChar">
    <w:name w:val="Citát Char"/>
    <w:basedOn w:val="Standardnpsmoodstavce"/>
    <w:link w:val="Citt"/>
    <w:uiPriority w:val="29"/>
    <w:rsid w:val="00032BD1"/>
    <w:rPr>
      <w:i/>
      <w:iCs/>
      <w:color w:val="404040" w:themeColor="text1" w:themeTint="BF"/>
    </w:rPr>
  </w:style>
  <w:style w:type="paragraph" w:styleId="Odstavecseseznamem">
    <w:name w:val="List Paragraph"/>
    <w:basedOn w:val="Normln"/>
    <w:uiPriority w:val="34"/>
    <w:qFormat/>
    <w:rsid w:val="00032BD1"/>
    <w:pPr>
      <w:ind w:left="720"/>
      <w:contextualSpacing/>
    </w:pPr>
  </w:style>
  <w:style w:type="character" w:styleId="Zdraznnintenzivn">
    <w:name w:val="Intense Emphasis"/>
    <w:basedOn w:val="Standardnpsmoodstavce"/>
    <w:uiPriority w:val="21"/>
    <w:qFormat/>
    <w:rsid w:val="00032BD1"/>
    <w:rPr>
      <w:i/>
      <w:iCs/>
      <w:color w:val="2F5496" w:themeColor="accent1" w:themeShade="BF"/>
    </w:rPr>
  </w:style>
  <w:style w:type="paragraph" w:styleId="Vrazncitt">
    <w:name w:val="Intense Quote"/>
    <w:basedOn w:val="Normln"/>
    <w:next w:val="Normln"/>
    <w:link w:val="VrazncittChar"/>
    <w:uiPriority w:val="30"/>
    <w:qFormat/>
    <w:rsid w:val="00032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32BD1"/>
    <w:rPr>
      <w:i/>
      <w:iCs/>
      <w:color w:val="2F5496" w:themeColor="accent1" w:themeShade="BF"/>
    </w:rPr>
  </w:style>
  <w:style w:type="character" w:styleId="Odkazintenzivn">
    <w:name w:val="Intense Reference"/>
    <w:basedOn w:val="Standardnpsmoodstavce"/>
    <w:uiPriority w:val="32"/>
    <w:qFormat/>
    <w:rsid w:val="00032BD1"/>
    <w:rPr>
      <w:b/>
      <w:bCs/>
      <w:smallCaps/>
      <w:color w:val="2F5496" w:themeColor="accent1" w:themeShade="BF"/>
      <w:spacing w:val="5"/>
    </w:rPr>
  </w:style>
  <w:style w:type="paragraph" w:styleId="Normlnweb">
    <w:name w:val="Normal (Web)"/>
    <w:basedOn w:val="Normln"/>
    <w:uiPriority w:val="99"/>
    <w:semiHidden/>
    <w:unhideWhenUsed/>
    <w:rsid w:val="00705AB8"/>
    <w:pPr>
      <w:spacing w:before="100" w:beforeAutospacing="1" w:after="100" w:afterAutospacing="1" w:line="240" w:lineRule="auto"/>
    </w:pPr>
    <w:rPr>
      <w:rFonts w:ascii="Times New Roman" w:eastAsia="Times New Roman" w:hAnsi="Times New Roman" w:cs="Times New Roman"/>
      <w:sz w:val="24"/>
      <w:szCs w:val="24"/>
      <w:lang w:val="cs-CZ"/>
    </w:rPr>
  </w:style>
  <w:style w:type="paragraph" w:customStyle="1" w:styleId="Pa22">
    <w:name w:val="Pa22"/>
    <w:basedOn w:val="Normln"/>
    <w:next w:val="Normln"/>
    <w:uiPriority w:val="99"/>
    <w:rsid w:val="00705AB8"/>
    <w:pPr>
      <w:autoSpaceDE w:val="0"/>
      <w:autoSpaceDN w:val="0"/>
      <w:adjustRightInd w:val="0"/>
      <w:spacing w:after="0" w:line="195" w:lineRule="atLeast"/>
    </w:pPr>
    <w:rPr>
      <w:rFonts w:ascii="Myriad Pro" w:eastAsiaTheme="minorHAnsi" w:hAnsi="Myriad Pro" w:cstheme="minorBidi"/>
      <w:sz w:val="24"/>
      <w:szCs w:val="24"/>
      <w:lang w:val="cs-CZ" w:eastAsia="en-US"/>
    </w:rPr>
  </w:style>
  <w:style w:type="paragraph" w:customStyle="1" w:styleId="Pa20">
    <w:name w:val="Pa20"/>
    <w:basedOn w:val="Normln"/>
    <w:next w:val="Normln"/>
    <w:uiPriority w:val="99"/>
    <w:rsid w:val="00705AB8"/>
    <w:pPr>
      <w:autoSpaceDE w:val="0"/>
      <w:autoSpaceDN w:val="0"/>
      <w:adjustRightInd w:val="0"/>
      <w:spacing w:after="0" w:line="195" w:lineRule="atLeast"/>
    </w:pPr>
    <w:rPr>
      <w:rFonts w:ascii="Myriad Pro" w:eastAsiaTheme="minorHAnsi" w:hAnsi="Myriad Pro" w:cstheme="minorBidi"/>
      <w:sz w:val="24"/>
      <w:szCs w:val="24"/>
      <w:lang w:val="cs-CZ" w:eastAsia="en-US"/>
    </w:rPr>
  </w:style>
  <w:style w:type="paragraph" w:customStyle="1" w:styleId="Pa6">
    <w:name w:val="Pa6"/>
    <w:basedOn w:val="Normln"/>
    <w:next w:val="Normln"/>
    <w:uiPriority w:val="99"/>
    <w:rsid w:val="00705AB8"/>
    <w:pPr>
      <w:autoSpaceDE w:val="0"/>
      <w:autoSpaceDN w:val="0"/>
      <w:adjustRightInd w:val="0"/>
      <w:spacing w:after="0" w:line="195" w:lineRule="atLeast"/>
    </w:pPr>
    <w:rPr>
      <w:rFonts w:ascii="Myriad Pro" w:eastAsiaTheme="minorHAnsi" w:hAnsi="Myriad Pro" w:cstheme="minorBidi"/>
      <w:sz w:val="24"/>
      <w:szCs w:val="24"/>
      <w:lang w:val="cs-CZ" w:eastAsia="en-US"/>
    </w:rPr>
  </w:style>
  <w:style w:type="paragraph" w:customStyle="1" w:styleId="Pa7">
    <w:name w:val="Pa7"/>
    <w:basedOn w:val="Normln"/>
    <w:next w:val="Normln"/>
    <w:uiPriority w:val="99"/>
    <w:rsid w:val="00705AB8"/>
    <w:pPr>
      <w:autoSpaceDE w:val="0"/>
      <w:autoSpaceDN w:val="0"/>
      <w:adjustRightInd w:val="0"/>
      <w:spacing w:after="0" w:line="195" w:lineRule="atLeast"/>
    </w:pPr>
    <w:rPr>
      <w:rFonts w:ascii="Myriad Pro" w:eastAsiaTheme="minorHAnsi" w:hAnsi="Myriad Pro" w:cstheme="minorBidi"/>
      <w:sz w:val="24"/>
      <w:szCs w:val="24"/>
      <w:lang w:val="cs-CZ" w:eastAsia="en-US"/>
    </w:rPr>
  </w:style>
  <w:style w:type="character" w:customStyle="1" w:styleId="A7">
    <w:name w:val="A7"/>
    <w:uiPriority w:val="99"/>
    <w:rsid w:val="00705AB8"/>
    <w:rPr>
      <w:rFonts w:ascii="Myriad Pro" w:hAnsi="Myriad Pro" w:cs="Myriad Pro" w:hint="default"/>
      <w:color w:val="000000"/>
      <w:sz w:val="19"/>
      <w:szCs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10429</Words>
  <Characters>61537</Characters>
  <Application>Microsoft Office Word</Application>
  <DocSecurity>0</DocSecurity>
  <Lines>512</Lines>
  <Paragraphs>143</Paragraphs>
  <ScaleCrop>false</ScaleCrop>
  <Company/>
  <LinksUpToDate>false</LinksUpToDate>
  <CharactersWithSpaces>71823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Závěrečné zkoušky - okruh zdraví</dc:title>
  <dc:subject/>
  <dc:creator>tvrdonova</dc:creator>
  <cp:keywords/>
  <dc:description/>
  <cp:lastModifiedBy>tvrdonova</cp:lastModifiedBy>
  <cp:revision>2</cp:revision>
  <dcterms:created xsi:type="dcterms:W3CDTF">2026-03-27T10:21:00Z</dcterms:created>
  <dcterms:modified xsi:type="dcterms:W3CDTF">2026-03-27T10:34:00Z</dcterms:modified>
</cp:coreProperties>
</file>