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B01C32" w14:textId="77777777" w:rsidR="00C94258" w:rsidRPr="00D46749" w:rsidRDefault="00C94258" w:rsidP="00C94258">
      <w:pPr>
        <w:numPr>
          <w:ilvl w:val="0"/>
          <w:numId w:val="1"/>
        </w:numPr>
        <w:jc w:val="both"/>
        <w:rPr>
          <w:b/>
          <w:sz w:val="24"/>
          <w:szCs w:val="24"/>
        </w:rPr>
      </w:pPr>
      <w:r w:rsidRPr="00D46749">
        <w:rPr>
          <w:b/>
          <w:sz w:val="24"/>
          <w:szCs w:val="24"/>
        </w:rPr>
        <w:t>Ošetřovatelství</w:t>
      </w:r>
    </w:p>
    <w:p w14:paraId="6036996E" w14:textId="77777777" w:rsidR="00C94258" w:rsidRPr="00D46749" w:rsidRDefault="00C94258" w:rsidP="00C94258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b/>
          <w:bCs/>
          <w:color w:val="000000"/>
          <w:sz w:val="24"/>
          <w:szCs w:val="24"/>
        </w:rPr>
      </w:pPr>
      <w:r w:rsidRPr="00D46749">
        <w:rPr>
          <w:b/>
          <w:bCs/>
          <w:color w:val="000000"/>
          <w:sz w:val="24"/>
          <w:szCs w:val="24"/>
        </w:rPr>
        <w:t>Koncepce ošetřovatelství, definice, cíle ošetřovatelství</w:t>
      </w:r>
    </w:p>
    <w:p w14:paraId="29A9070D" w14:textId="77777777" w:rsidR="00C94258" w:rsidRPr="00D46749" w:rsidRDefault="00C94258" w:rsidP="00C94258">
      <w:pPr>
        <w:jc w:val="both"/>
        <w:rPr>
          <w:sz w:val="24"/>
          <w:szCs w:val="24"/>
        </w:rPr>
      </w:pPr>
      <w:r w:rsidRPr="00D46749">
        <w:rPr>
          <w:b/>
          <w:sz w:val="24"/>
          <w:szCs w:val="24"/>
        </w:rPr>
        <w:t xml:space="preserve">Ošetřovatelství </w:t>
      </w:r>
      <w:r w:rsidRPr="00D46749">
        <w:rPr>
          <w:sz w:val="24"/>
          <w:szCs w:val="24"/>
        </w:rPr>
        <w:t xml:space="preserve">je systém typicky ošetřovatelských činností, týkající se jednotlivce, rodin, skupin, který jim pomáhá, aby byli schopni pečovat o své zdraví a pohodu. </w:t>
      </w:r>
    </w:p>
    <w:p w14:paraId="54803B63" w14:textId="77777777" w:rsidR="00C94258" w:rsidRPr="00D46749" w:rsidRDefault="00C94258" w:rsidP="00C94258">
      <w:pPr>
        <w:jc w:val="both"/>
        <w:rPr>
          <w:b/>
          <w:sz w:val="24"/>
          <w:szCs w:val="24"/>
        </w:rPr>
      </w:pPr>
      <w:r w:rsidRPr="00D46749">
        <w:rPr>
          <w:b/>
          <w:sz w:val="24"/>
          <w:szCs w:val="24"/>
        </w:rPr>
        <w:t>Cílem ošetřovatelství je:</w:t>
      </w:r>
    </w:p>
    <w:p w14:paraId="5673319C" w14:textId="77777777" w:rsidR="00C94258" w:rsidRPr="00D46749" w:rsidRDefault="00C94258" w:rsidP="00C94258">
      <w:pPr>
        <w:jc w:val="both"/>
        <w:rPr>
          <w:sz w:val="24"/>
          <w:szCs w:val="24"/>
        </w:rPr>
      </w:pPr>
      <w:r w:rsidRPr="00D46749">
        <w:rPr>
          <w:sz w:val="24"/>
          <w:szCs w:val="24"/>
        </w:rPr>
        <w:t>• podporovat a upevňovat zdraví,</w:t>
      </w:r>
    </w:p>
    <w:p w14:paraId="1C43160D" w14:textId="77777777" w:rsidR="00C94258" w:rsidRPr="00D46749" w:rsidRDefault="00C94258" w:rsidP="00C94258">
      <w:pPr>
        <w:jc w:val="both"/>
        <w:rPr>
          <w:sz w:val="24"/>
          <w:szCs w:val="24"/>
        </w:rPr>
      </w:pPr>
      <w:r w:rsidRPr="00D46749">
        <w:rPr>
          <w:sz w:val="24"/>
          <w:szCs w:val="24"/>
        </w:rPr>
        <w:t>• podílet se navrácení zdraví,</w:t>
      </w:r>
    </w:p>
    <w:p w14:paraId="54B1A52C" w14:textId="77777777" w:rsidR="00C94258" w:rsidRPr="00D46749" w:rsidRDefault="00C94258" w:rsidP="00C94258">
      <w:pPr>
        <w:jc w:val="both"/>
        <w:rPr>
          <w:sz w:val="24"/>
          <w:szCs w:val="24"/>
        </w:rPr>
      </w:pPr>
      <w:r w:rsidRPr="00D46749">
        <w:rPr>
          <w:sz w:val="24"/>
          <w:szCs w:val="24"/>
        </w:rPr>
        <w:t>• zmírňovat utrpení nemocného člověka,</w:t>
      </w:r>
    </w:p>
    <w:p w14:paraId="3E1A6885" w14:textId="77777777" w:rsidR="00C94258" w:rsidRPr="00D46749" w:rsidRDefault="00C94258" w:rsidP="00C94258">
      <w:pPr>
        <w:jc w:val="both"/>
        <w:rPr>
          <w:sz w:val="24"/>
          <w:szCs w:val="24"/>
        </w:rPr>
      </w:pPr>
      <w:r w:rsidRPr="00D46749">
        <w:rPr>
          <w:sz w:val="24"/>
          <w:szCs w:val="24"/>
        </w:rPr>
        <w:t>• zajistit klidné umírání a důstojnou smrt,</w:t>
      </w:r>
    </w:p>
    <w:p w14:paraId="16288080" w14:textId="77777777" w:rsidR="00C94258" w:rsidRPr="00D46749" w:rsidRDefault="00C94258" w:rsidP="00C94258">
      <w:pPr>
        <w:jc w:val="both"/>
        <w:rPr>
          <w:sz w:val="24"/>
          <w:szCs w:val="24"/>
        </w:rPr>
      </w:pPr>
      <w:r w:rsidRPr="00D46749">
        <w:rPr>
          <w:sz w:val="24"/>
          <w:szCs w:val="24"/>
        </w:rPr>
        <w:t>• poskytovat profesionální ošetřovatelskou péči pacientům, kteří o sebe nemohou,</w:t>
      </w:r>
    </w:p>
    <w:p w14:paraId="2AD65B3C" w14:textId="77777777" w:rsidR="00C94258" w:rsidRPr="00D46749" w:rsidRDefault="00C94258" w:rsidP="00C94258">
      <w:pPr>
        <w:jc w:val="both"/>
        <w:rPr>
          <w:sz w:val="24"/>
          <w:szCs w:val="24"/>
        </w:rPr>
      </w:pPr>
      <w:r w:rsidRPr="00D46749">
        <w:rPr>
          <w:sz w:val="24"/>
          <w:szCs w:val="24"/>
        </w:rPr>
        <w:t>nechtějí nebo neumějí pečovat,</w:t>
      </w:r>
    </w:p>
    <w:p w14:paraId="7C76D121" w14:textId="77777777" w:rsidR="00C94258" w:rsidRPr="00D46749" w:rsidRDefault="00C94258" w:rsidP="00C94258">
      <w:pPr>
        <w:jc w:val="both"/>
        <w:rPr>
          <w:sz w:val="24"/>
          <w:szCs w:val="24"/>
        </w:rPr>
      </w:pPr>
      <w:r w:rsidRPr="00D46749">
        <w:rPr>
          <w:sz w:val="24"/>
          <w:szCs w:val="24"/>
        </w:rPr>
        <w:t>• vést pacienty k sebepéči,</w:t>
      </w:r>
    </w:p>
    <w:p w14:paraId="7541D200" w14:textId="77777777" w:rsidR="00C94258" w:rsidRPr="00D46749" w:rsidRDefault="00C94258" w:rsidP="00C94258">
      <w:pPr>
        <w:jc w:val="both"/>
        <w:rPr>
          <w:sz w:val="24"/>
          <w:szCs w:val="24"/>
        </w:rPr>
      </w:pPr>
      <w:r w:rsidRPr="00D46749">
        <w:rPr>
          <w:sz w:val="24"/>
          <w:szCs w:val="24"/>
        </w:rPr>
        <w:t>• kvalitně edukovat pacienty i jejich blízké,</w:t>
      </w:r>
    </w:p>
    <w:p w14:paraId="7922434E" w14:textId="77777777" w:rsidR="00C94258" w:rsidRPr="00D46749" w:rsidRDefault="00C94258" w:rsidP="00C94258">
      <w:pPr>
        <w:jc w:val="both"/>
        <w:rPr>
          <w:sz w:val="24"/>
          <w:szCs w:val="24"/>
        </w:rPr>
      </w:pPr>
      <w:r w:rsidRPr="00D46749">
        <w:rPr>
          <w:sz w:val="24"/>
          <w:szCs w:val="24"/>
        </w:rPr>
        <w:t>• poskytovat ošetřovatelskou péči na základě vědeckých poznatků podložených</w:t>
      </w:r>
    </w:p>
    <w:p w14:paraId="327D0A89" w14:textId="77777777" w:rsidR="00C94258" w:rsidRPr="00D46749" w:rsidRDefault="00C94258" w:rsidP="00C94258">
      <w:pPr>
        <w:jc w:val="both"/>
        <w:rPr>
          <w:sz w:val="24"/>
          <w:szCs w:val="24"/>
        </w:rPr>
      </w:pPr>
      <w:r w:rsidRPr="00D46749">
        <w:rPr>
          <w:sz w:val="24"/>
          <w:szCs w:val="24"/>
        </w:rPr>
        <w:t>ošetřovatelským výzkumem,</w:t>
      </w:r>
    </w:p>
    <w:p w14:paraId="020A05B6" w14:textId="77777777" w:rsidR="00C94258" w:rsidRPr="00D46749" w:rsidRDefault="00C94258" w:rsidP="00C94258">
      <w:pPr>
        <w:jc w:val="both"/>
        <w:rPr>
          <w:sz w:val="24"/>
          <w:szCs w:val="24"/>
        </w:rPr>
      </w:pPr>
      <w:r w:rsidRPr="00D46749">
        <w:rPr>
          <w:sz w:val="24"/>
          <w:szCs w:val="24"/>
        </w:rPr>
        <w:t>• poskytovat týmovou, aktivní, individualizovanou, kvalitní a bezpečnou</w:t>
      </w:r>
      <w:r>
        <w:rPr>
          <w:sz w:val="24"/>
          <w:szCs w:val="24"/>
        </w:rPr>
        <w:t xml:space="preserve"> </w:t>
      </w:r>
      <w:r w:rsidRPr="00D46749">
        <w:rPr>
          <w:sz w:val="24"/>
          <w:szCs w:val="24"/>
        </w:rPr>
        <w:t>ošetřovatelskou péči</w:t>
      </w:r>
    </w:p>
    <w:p w14:paraId="5589C5B9" w14:textId="77777777" w:rsidR="00C94258" w:rsidRPr="00D46749" w:rsidRDefault="00C94258" w:rsidP="00C94258">
      <w:pPr>
        <w:jc w:val="both"/>
        <w:rPr>
          <w:sz w:val="24"/>
          <w:szCs w:val="24"/>
        </w:rPr>
      </w:pPr>
      <w:r w:rsidRPr="00D46749">
        <w:rPr>
          <w:b/>
          <w:sz w:val="24"/>
          <w:szCs w:val="24"/>
        </w:rPr>
        <w:t>Charakteristické rysy:</w:t>
      </w:r>
      <w:r w:rsidRPr="00D46749">
        <w:rPr>
          <w:sz w:val="24"/>
          <w:szCs w:val="24"/>
        </w:rPr>
        <w:t xml:space="preserve"> proaktivní péče (předvídat), individuální přístup, vědecké poznatky (které jsou podloženy výzkumem), komplexnost, týmová práce ( sanitář, ošetřovatelka, praktická sestra, všeobecná sestra, všeobecná sestra se specializovanou způsobilostí), preventivní charakter</w:t>
      </w:r>
    </w:p>
    <w:p w14:paraId="2173234D" w14:textId="77777777" w:rsidR="00C94258" w:rsidRPr="00D46749" w:rsidRDefault="00C94258" w:rsidP="00C94258">
      <w:pPr>
        <w:spacing w:after="0" w:line="240" w:lineRule="auto"/>
        <w:jc w:val="both"/>
        <w:rPr>
          <w:sz w:val="24"/>
          <w:szCs w:val="24"/>
        </w:rPr>
      </w:pPr>
      <w:r w:rsidRPr="00D46749">
        <w:rPr>
          <w:sz w:val="24"/>
          <w:szCs w:val="24"/>
        </w:rPr>
        <w:t>Ošetřovatelství jako vědní obor přineslo množství nových poznatků, které přímo nebo nepřímo</w:t>
      </w:r>
      <w:r>
        <w:rPr>
          <w:sz w:val="24"/>
          <w:szCs w:val="24"/>
        </w:rPr>
        <w:t xml:space="preserve"> </w:t>
      </w:r>
      <w:r w:rsidRPr="00D46749">
        <w:rPr>
          <w:sz w:val="24"/>
          <w:szCs w:val="24"/>
        </w:rPr>
        <w:t>ovlivňují ošetřovatelskou praxi a umožňují poskytovat ošetřovatelskou péči založenou</w:t>
      </w:r>
      <w:r>
        <w:rPr>
          <w:sz w:val="24"/>
          <w:szCs w:val="24"/>
        </w:rPr>
        <w:t xml:space="preserve"> </w:t>
      </w:r>
      <w:r w:rsidRPr="00D46749">
        <w:rPr>
          <w:sz w:val="24"/>
          <w:szCs w:val="24"/>
        </w:rPr>
        <w:t xml:space="preserve">na důkazech (evidence </w:t>
      </w:r>
      <w:proofErr w:type="spellStart"/>
      <w:r w:rsidRPr="00D46749">
        <w:rPr>
          <w:sz w:val="24"/>
          <w:szCs w:val="24"/>
        </w:rPr>
        <w:t>based</w:t>
      </w:r>
      <w:proofErr w:type="spellEnd"/>
      <w:r w:rsidRPr="00D46749">
        <w:rPr>
          <w:sz w:val="24"/>
          <w:szCs w:val="24"/>
        </w:rPr>
        <w:t xml:space="preserve"> </w:t>
      </w:r>
      <w:proofErr w:type="spellStart"/>
      <w:r w:rsidRPr="00D46749">
        <w:rPr>
          <w:sz w:val="24"/>
          <w:szCs w:val="24"/>
        </w:rPr>
        <w:t>practice</w:t>
      </w:r>
      <w:proofErr w:type="spellEnd"/>
      <w:r w:rsidRPr="00D46749">
        <w:rPr>
          <w:sz w:val="24"/>
          <w:szCs w:val="24"/>
        </w:rPr>
        <w:t>).  Ošetřovatelství je integrovaná vědní disciplína, která</w:t>
      </w:r>
      <w:r>
        <w:rPr>
          <w:sz w:val="24"/>
          <w:szCs w:val="24"/>
        </w:rPr>
        <w:t xml:space="preserve"> </w:t>
      </w:r>
      <w:r w:rsidRPr="00D46749">
        <w:rPr>
          <w:sz w:val="24"/>
          <w:szCs w:val="24"/>
        </w:rPr>
        <w:t>využívá nejnovější poznatky z oborů:</w:t>
      </w:r>
    </w:p>
    <w:p w14:paraId="591E0A54" w14:textId="77777777" w:rsidR="00C94258" w:rsidRPr="00D46749" w:rsidRDefault="00C94258" w:rsidP="00C94258">
      <w:pPr>
        <w:spacing w:after="0" w:line="240" w:lineRule="auto"/>
        <w:jc w:val="both"/>
        <w:rPr>
          <w:sz w:val="24"/>
          <w:szCs w:val="24"/>
        </w:rPr>
      </w:pPr>
      <w:r w:rsidRPr="00D46749">
        <w:rPr>
          <w:sz w:val="24"/>
          <w:szCs w:val="24"/>
        </w:rPr>
        <w:t>- klinické medicíny</w:t>
      </w:r>
    </w:p>
    <w:p w14:paraId="707F0BAF" w14:textId="77777777" w:rsidR="00C94258" w:rsidRPr="00D46749" w:rsidRDefault="00C94258" w:rsidP="00C94258">
      <w:pPr>
        <w:spacing w:after="0" w:line="240" w:lineRule="auto"/>
        <w:jc w:val="both"/>
        <w:rPr>
          <w:sz w:val="24"/>
          <w:szCs w:val="24"/>
        </w:rPr>
      </w:pPr>
      <w:r w:rsidRPr="00D46749">
        <w:rPr>
          <w:sz w:val="24"/>
          <w:szCs w:val="24"/>
        </w:rPr>
        <w:t>- psychologie a sociologie</w:t>
      </w:r>
    </w:p>
    <w:p w14:paraId="54F02A3D" w14:textId="77777777" w:rsidR="00C94258" w:rsidRPr="00D46749" w:rsidRDefault="00C94258" w:rsidP="00C94258">
      <w:pPr>
        <w:spacing w:after="0" w:line="240" w:lineRule="auto"/>
        <w:jc w:val="both"/>
        <w:rPr>
          <w:sz w:val="24"/>
          <w:szCs w:val="24"/>
        </w:rPr>
      </w:pPr>
      <w:r w:rsidRPr="00D46749">
        <w:rPr>
          <w:sz w:val="24"/>
          <w:szCs w:val="24"/>
        </w:rPr>
        <w:t>- pedagogiky</w:t>
      </w:r>
    </w:p>
    <w:p w14:paraId="1C915522" w14:textId="77777777" w:rsidR="00C94258" w:rsidRPr="00D46749" w:rsidRDefault="00C94258" w:rsidP="00C94258">
      <w:pPr>
        <w:spacing w:after="0" w:line="240" w:lineRule="auto"/>
        <w:jc w:val="both"/>
        <w:rPr>
          <w:sz w:val="24"/>
          <w:szCs w:val="24"/>
        </w:rPr>
      </w:pPr>
      <w:r w:rsidRPr="00D46749">
        <w:rPr>
          <w:sz w:val="24"/>
          <w:szCs w:val="24"/>
        </w:rPr>
        <w:t xml:space="preserve">- technických </w:t>
      </w:r>
      <w:proofErr w:type="spellStart"/>
      <w:r w:rsidRPr="00D46749">
        <w:rPr>
          <w:sz w:val="24"/>
          <w:szCs w:val="24"/>
        </w:rPr>
        <w:t>disciplin</w:t>
      </w:r>
      <w:proofErr w:type="spellEnd"/>
    </w:p>
    <w:p w14:paraId="0E7BAD35" w14:textId="77777777" w:rsidR="00C94258" w:rsidRPr="00D46749" w:rsidRDefault="00C94258" w:rsidP="00C94258">
      <w:pPr>
        <w:spacing w:after="0" w:line="240" w:lineRule="auto"/>
        <w:jc w:val="both"/>
        <w:rPr>
          <w:sz w:val="24"/>
          <w:szCs w:val="24"/>
        </w:rPr>
      </w:pPr>
      <w:r w:rsidRPr="00D46749">
        <w:rPr>
          <w:sz w:val="24"/>
          <w:szCs w:val="24"/>
        </w:rPr>
        <w:t>- práva</w:t>
      </w:r>
    </w:p>
    <w:p w14:paraId="39B0720B" w14:textId="77777777" w:rsidR="00C94258" w:rsidRPr="00D46749" w:rsidRDefault="00C94258" w:rsidP="00C94258">
      <w:pPr>
        <w:spacing w:after="0" w:line="240" w:lineRule="auto"/>
        <w:jc w:val="both"/>
        <w:rPr>
          <w:sz w:val="24"/>
          <w:szCs w:val="24"/>
        </w:rPr>
      </w:pPr>
      <w:r w:rsidRPr="00D46749">
        <w:rPr>
          <w:sz w:val="24"/>
          <w:szCs w:val="24"/>
        </w:rPr>
        <w:t>- managementu</w:t>
      </w:r>
    </w:p>
    <w:p w14:paraId="4113D4C8" w14:textId="77777777" w:rsidR="00C94258" w:rsidRPr="00D46749" w:rsidRDefault="00C94258" w:rsidP="00C94258">
      <w:pPr>
        <w:spacing w:after="0" w:line="240" w:lineRule="auto"/>
        <w:jc w:val="both"/>
        <w:rPr>
          <w:b/>
          <w:bCs/>
          <w:sz w:val="24"/>
          <w:szCs w:val="24"/>
        </w:rPr>
      </w:pPr>
      <w:r w:rsidRPr="00D46749">
        <w:rPr>
          <w:b/>
          <w:bCs/>
          <w:sz w:val="24"/>
          <w:szCs w:val="24"/>
        </w:rPr>
        <w:t>Ošetřovatelský tým, pojem sestra</w:t>
      </w:r>
    </w:p>
    <w:p w14:paraId="30D6CCC1" w14:textId="77777777" w:rsidR="00C94258" w:rsidRPr="00D46749" w:rsidRDefault="00C94258" w:rsidP="00C94258">
      <w:pPr>
        <w:spacing w:after="0" w:line="240" w:lineRule="auto"/>
        <w:jc w:val="both"/>
        <w:rPr>
          <w:sz w:val="24"/>
          <w:szCs w:val="24"/>
        </w:rPr>
      </w:pPr>
      <w:r w:rsidRPr="00D46749">
        <w:rPr>
          <w:sz w:val="24"/>
          <w:szCs w:val="24"/>
        </w:rPr>
        <w:t>Komplexní péči poskytuje ošetřovatelský tým, který tvoří zdravotničtí pracovníci</w:t>
      </w:r>
      <w:r>
        <w:rPr>
          <w:sz w:val="24"/>
          <w:szCs w:val="24"/>
        </w:rPr>
        <w:t xml:space="preserve"> </w:t>
      </w:r>
      <w:r w:rsidRPr="00D46749">
        <w:rPr>
          <w:sz w:val="24"/>
          <w:szCs w:val="24"/>
        </w:rPr>
        <w:t>s různou úrovní odborné způsobilosti a s vymezenými kompetencemi: všeobecné</w:t>
      </w:r>
      <w:r>
        <w:rPr>
          <w:sz w:val="24"/>
          <w:szCs w:val="24"/>
        </w:rPr>
        <w:t xml:space="preserve"> </w:t>
      </w:r>
      <w:r w:rsidRPr="00D46749">
        <w:rPr>
          <w:sz w:val="24"/>
          <w:szCs w:val="24"/>
        </w:rPr>
        <w:t>sestry, dětské sestry, porodní asistentky, zdravotničtí záchranáři, praktické sestry,</w:t>
      </w:r>
      <w:r>
        <w:rPr>
          <w:sz w:val="24"/>
          <w:szCs w:val="24"/>
        </w:rPr>
        <w:t xml:space="preserve"> </w:t>
      </w:r>
      <w:r w:rsidRPr="00D46749">
        <w:rPr>
          <w:sz w:val="24"/>
          <w:szCs w:val="24"/>
        </w:rPr>
        <w:t>ošetřovatelé, sanitáři. Týmová spolupráce vyžaduje také respektování kompetencí</w:t>
      </w:r>
    </w:p>
    <w:p w14:paraId="3B79E89F" w14:textId="77777777" w:rsidR="00C94258" w:rsidRPr="00D46749" w:rsidRDefault="00C94258" w:rsidP="00C94258">
      <w:pPr>
        <w:spacing w:after="0" w:line="240" w:lineRule="auto"/>
        <w:jc w:val="both"/>
        <w:rPr>
          <w:sz w:val="24"/>
          <w:szCs w:val="24"/>
        </w:rPr>
      </w:pPr>
      <w:r w:rsidRPr="00D46749">
        <w:rPr>
          <w:sz w:val="24"/>
          <w:szCs w:val="24"/>
        </w:rPr>
        <w:t>jednotlivých členů týmu.</w:t>
      </w:r>
    </w:p>
    <w:p w14:paraId="4EDDF3CD" w14:textId="77777777" w:rsidR="00C94258" w:rsidRPr="00D46749" w:rsidRDefault="00C94258" w:rsidP="00C94258">
      <w:pPr>
        <w:spacing w:after="0" w:line="240" w:lineRule="auto"/>
        <w:jc w:val="both"/>
        <w:rPr>
          <w:sz w:val="24"/>
          <w:szCs w:val="24"/>
        </w:rPr>
      </w:pPr>
      <w:r w:rsidRPr="00D46749">
        <w:rPr>
          <w:sz w:val="24"/>
          <w:szCs w:val="24"/>
        </w:rPr>
        <w:t>Zákon č. 96/2004 Sb. ( zákon o nelékařských zdravotnických povoláních) vymezuje mimo jiné odbornou způsobilost k výkonu povolání všeobecné, dětské a praktické sestry, zdravotnického záchranáře, ošetřovatele, sanitáře</w:t>
      </w:r>
    </w:p>
    <w:p w14:paraId="33DEE9B9" w14:textId="77777777" w:rsidR="00C94258" w:rsidRPr="00D46749" w:rsidRDefault="00C94258" w:rsidP="00C94258">
      <w:pPr>
        <w:spacing w:after="0" w:line="240" w:lineRule="auto"/>
        <w:jc w:val="both"/>
        <w:rPr>
          <w:sz w:val="24"/>
          <w:szCs w:val="24"/>
        </w:rPr>
      </w:pPr>
    </w:p>
    <w:p w14:paraId="09B9276A" w14:textId="77777777" w:rsidR="00C94258" w:rsidRPr="00D46749" w:rsidRDefault="00C94258" w:rsidP="00C94258">
      <w:pPr>
        <w:spacing w:after="0" w:line="240" w:lineRule="auto"/>
        <w:jc w:val="both"/>
        <w:rPr>
          <w:sz w:val="24"/>
          <w:szCs w:val="24"/>
        </w:rPr>
      </w:pPr>
      <w:r w:rsidRPr="00D46749">
        <w:rPr>
          <w:sz w:val="24"/>
          <w:szCs w:val="24"/>
        </w:rPr>
        <w:t xml:space="preserve">Základním metodickým rámcem pro realizaci cílů ošetřovatelství je ošetřovatelský proces. </w:t>
      </w:r>
    </w:p>
    <w:p w14:paraId="1F29D2BE" w14:textId="77777777" w:rsidR="00C94258" w:rsidRPr="00D46749" w:rsidRDefault="00C94258" w:rsidP="00C94258">
      <w:pPr>
        <w:spacing w:after="0" w:line="240" w:lineRule="auto"/>
        <w:jc w:val="both"/>
        <w:rPr>
          <w:b/>
          <w:sz w:val="24"/>
          <w:szCs w:val="24"/>
        </w:rPr>
      </w:pPr>
      <w:proofErr w:type="spellStart"/>
      <w:r w:rsidRPr="00D46749">
        <w:rPr>
          <w:b/>
          <w:sz w:val="24"/>
          <w:szCs w:val="24"/>
        </w:rPr>
        <w:t>Metaparadigma</w:t>
      </w:r>
      <w:proofErr w:type="spellEnd"/>
      <w:r w:rsidRPr="00D46749">
        <w:rPr>
          <w:b/>
          <w:sz w:val="24"/>
          <w:szCs w:val="24"/>
        </w:rPr>
        <w:t xml:space="preserve"> ošetřovatelství tvoří: Zdraví, prostředí, člověk, ošetřovatelský proces</w:t>
      </w:r>
    </w:p>
    <w:p w14:paraId="22869692" w14:textId="77777777" w:rsidR="00C94258" w:rsidRPr="00D46749" w:rsidRDefault="00C94258" w:rsidP="00C94258">
      <w:pPr>
        <w:spacing w:after="0" w:line="240" w:lineRule="auto"/>
        <w:jc w:val="both"/>
        <w:rPr>
          <w:sz w:val="24"/>
          <w:szCs w:val="24"/>
        </w:rPr>
      </w:pPr>
    </w:p>
    <w:p w14:paraId="204B26D3" w14:textId="77777777" w:rsidR="00C94258" w:rsidRPr="00D46749" w:rsidRDefault="00C94258" w:rsidP="00C94258">
      <w:pPr>
        <w:spacing w:after="0" w:line="240" w:lineRule="auto"/>
        <w:jc w:val="both"/>
        <w:rPr>
          <w:b/>
          <w:bCs/>
          <w:sz w:val="24"/>
          <w:szCs w:val="24"/>
        </w:rPr>
      </w:pPr>
      <w:r w:rsidRPr="00D46749">
        <w:rPr>
          <w:b/>
          <w:bCs/>
          <w:sz w:val="24"/>
          <w:szCs w:val="24"/>
        </w:rPr>
        <w:t>Zdraví</w:t>
      </w:r>
    </w:p>
    <w:p w14:paraId="7E1D2093" w14:textId="77777777" w:rsidR="00C94258" w:rsidRPr="00D46749" w:rsidRDefault="00C94258" w:rsidP="00C94258">
      <w:pPr>
        <w:spacing w:after="0" w:line="240" w:lineRule="auto"/>
        <w:jc w:val="both"/>
        <w:rPr>
          <w:sz w:val="24"/>
          <w:szCs w:val="24"/>
        </w:rPr>
      </w:pPr>
      <w:r w:rsidRPr="00D46749">
        <w:rPr>
          <w:sz w:val="24"/>
          <w:szCs w:val="24"/>
        </w:rPr>
        <w:t xml:space="preserve"> Stav úplné </w:t>
      </w:r>
      <w:proofErr w:type="spellStart"/>
      <w:r w:rsidRPr="00D46749">
        <w:rPr>
          <w:sz w:val="24"/>
          <w:szCs w:val="24"/>
        </w:rPr>
        <w:t>tělesné,psychické</w:t>
      </w:r>
      <w:proofErr w:type="spellEnd"/>
      <w:r w:rsidRPr="00D46749">
        <w:rPr>
          <w:sz w:val="24"/>
          <w:szCs w:val="24"/>
        </w:rPr>
        <w:t xml:space="preserve"> a sociální</w:t>
      </w:r>
      <w:r>
        <w:rPr>
          <w:sz w:val="24"/>
          <w:szCs w:val="24"/>
        </w:rPr>
        <w:t xml:space="preserve"> </w:t>
      </w:r>
      <w:r w:rsidRPr="00D46749">
        <w:rPr>
          <w:sz w:val="24"/>
          <w:szCs w:val="24"/>
        </w:rPr>
        <w:t>pohody a nikoli stavem, při kterém není</w:t>
      </w:r>
      <w:r>
        <w:rPr>
          <w:sz w:val="24"/>
          <w:szCs w:val="24"/>
        </w:rPr>
        <w:t xml:space="preserve"> </w:t>
      </w:r>
      <w:r w:rsidRPr="00D46749">
        <w:rPr>
          <w:sz w:val="24"/>
          <w:szCs w:val="24"/>
        </w:rPr>
        <w:t>přítomna nemoc nebo nedostatek.</w:t>
      </w:r>
    </w:p>
    <w:p w14:paraId="3E77A2E2" w14:textId="77777777" w:rsidR="00C94258" w:rsidRPr="00D46749" w:rsidRDefault="00C94258" w:rsidP="00C94258">
      <w:pPr>
        <w:spacing w:after="0" w:line="240" w:lineRule="auto"/>
        <w:jc w:val="both"/>
        <w:rPr>
          <w:sz w:val="24"/>
          <w:szCs w:val="24"/>
        </w:rPr>
      </w:pPr>
      <w:r w:rsidRPr="00D46749">
        <w:rPr>
          <w:sz w:val="24"/>
          <w:szCs w:val="24"/>
        </w:rPr>
        <w:t>Zdraví ovlivňují :</w:t>
      </w:r>
      <w:r>
        <w:rPr>
          <w:sz w:val="24"/>
          <w:szCs w:val="24"/>
        </w:rPr>
        <w:t xml:space="preserve"> </w:t>
      </w:r>
      <w:r w:rsidRPr="00D46749">
        <w:rPr>
          <w:sz w:val="24"/>
          <w:szCs w:val="24"/>
        </w:rPr>
        <w:t> Genetické faktory</w:t>
      </w:r>
      <w:r>
        <w:rPr>
          <w:sz w:val="24"/>
          <w:szCs w:val="24"/>
        </w:rPr>
        <w:t xml:space="preserve"> </w:t>
      </w:r>
      <w:r w:rsidRPr="00D46749">
        <w:rPr>
          <w:sz w:val="24"/>
          <w:szCs w:val="24"/>
        </w:rPr>
        <w:t> Životní styl – postoje a chování lidí</w:t>
      </w:r>
      <w:r>
        <w:rPr>
          <w:sz w:val="24"/>
          <w:szCs w:val="24"/>
        </w:rPr>
        <w:t xml:space="preserve"> </w:t>
      </w:r>
      <w:r w:rsidRPr="00D46749">
        <w:rPr>
          <w:sz w:val="24"/>
          <w:szCs w:val="24"/>
        </w:rPr>
        <w:t> Stav a kvalita prostředí, včetně</w:t>
      </w:r>
    </w:p>
    <w:p w14:paraId="0EB09F22" w14:textId="77777777" w:rsidR="00C94258" w:rsidRPr="00D46749" w:rsidRDefault="00C94258" w:rsidP="00C94258">
      <w:pPr>
        <w:spacing w:after="0" w:line="240" w:lineRule="auto"/>
        <w:jc w:val="both"/>
        <w:rPr>
          <w:sz w:val="24"/>
          <w:szCs w:val="24"/>
        </w:rPr>
      </w:pPr>
      <w:r w:rsidRPr="00D46749">
        <w:rPr>
          <w:sz w:val="24"/>
          <w:szCs w:val="24"/>
        </w:rPr>
        <w:t>sociálních podmínek</w:t>
      </w:r>
      <w:r>
        <w:rPr>
          <w:sz w:val="24"/>
          <w:szCs w:val="24"/>
        </w:rPr>
        <w:t xml:space="preserve"> </w:t>
      </w:r>
      <w:r w:rsidRPr="00D46749">
        <w:rPr>
          <w:sz w:val="24"/>
          <w:szCs w:val="24"/>
        </w:rPr>
        <w:t> Systém péče o zdraví a zdravotnictví</w:t>
      </w:r>
    </w:p>
    <w:p w14:paraId="28D58577" w14:textId="77777777" w:rsidR="00C94258" w:rsidRPr="00D46749" w:rsidRDefault="00C94258" w:rsidP="00C94258">
      <w:pPr>
        <w:spacing w:after="0" w:line="240" w:lineRule="auto"/>
        <w:jc w:val="both"/>
        <w:rPr>
          <w:sz w:val="24"/>
          <w:szCs w:val="24"/>
        </w:rPr>
      </w:pPr>
    </w:p>
    <w:p w14:paraId="226DDCDB" w14:textId="77777777" w:rsidR="00C94258" w:rsidRPr="00D46749" w:rsidRDefault="00C94258" w:rsidP="00C94258">
      <w:pPr>
        <w:spacing w:after="0" w:line="240" w:lineRule="auto"/>
        <w:jc w:val="both"/>
        <w:rPr>
          <w:sz w:val="24"/>
          <w:szCs w:val="24"/>
        </w:rPr>
      </w:pPr>
      <w:r w:rsidRPr="00D46749">
        <w:rPr>
          <w:b/>
          <w:bCs/>
          <w:sz w:val="24"/>
          <w:szCs w:val="24"/>
        </w:rPr>
        <w:lastRenderedPageBreak/>
        <w:t>Nemoc</w:t>
      </w:r>
      <w:r>
        <w:rPr>
          <w:b/>
          <w:bCs/>
          <w:sz w:val="24"/>
          <w:szCs w:val="24"/>
        </w:rPr>
        <w:t xml:space="preserve"> - </w:t>
      </w:r>
      <w:r w:rsidRPr="00D46749">
        <w:rPr>
          <w:sz w:val="24"/>
          <w:szCs w:val="24"/>
        </w:rPr>
        <w:t>Zdravotní nepohoda je pro člověka něčím, co mu zatěžuje dosahování cílů</w:t>
      </w:r>
    </w:p>
    <w:p w14:paraId="6BBE80FE" w14:textId="77777777" w:rsidR="00C94258" w:rsidRPr="00D46749" w:rsidRDefault="00C94258" w:rsidP="00C94258">
      <w:pPr>
        <w:spacing w:after="0" w:line="240" w:lineRule="auto"/>
        <w:jc w:val="both"/>
        <w:rPr>
          <w:sz w:val="24"/>
          <w:szCs w:val="24"/>
        </w:rPr>
      </w:pPr>
    </w:p>
    <w:p w14:paraId="06677C66" w14:textId="77777777" w:rsidR="00C94258" w:rsidRPr="00D46749" w:rsidRDefault="00C94258" w:rsidP="00C94258">
      <w:pPr>
        <w:spacing w:after="0" w:line="240" w:lineRule="auto"/>
        <w:jc w:val="both"/>
        <w:rPr>
          <w:sz w:val="24"/>
          <w:szCs w:val="24"/>
        </w:rPr>
      </w:pPr>
      <w:r w:rsidRPr="00D46749">
        <w:rPr>
          <w:b/>
          <w:bCs/>
          <w:sz w:val="24"/>
          <w:szCs w:val="24"/>
        </w:rPr>
        <w:t>Prostředí</w:t>
      </w:r>
      <w:r w:rsidRPr="00D46749">
        <w:rPr>
          <w:sz w:val="24"/>
          <w:szCs w:val="24"/>
        </w:rPr>
        <w:t xml:space="preserve"> – pozitivní nebo negativní zdroj podnětů, strava, komunikace, životní prostředí</w:t>
      </w:r>
    </w:p>
    <w:p w14:paraId="4B1C0CBA" w14:textId="77777777" w:rsidR="00C94258" w:rsidRPr="00D46749" w:rsidRDefault="00C94258" w:rsidP="00C94258">
      <w:pPr>
        <w:spacing w:after="0" w:line="240" w:lineRule="auto"/>
        <w:jc w:val="both"/>
        <w:rPr>
          <w:sz w:val="24"/>
          <w:szCs w:val="24"/>
        </w:rPr>
      </w:pPr>
      <w:r w:rsidRPr="00D46749">
        <w:rPr>
          <w:b/>
          <w:bCs/>
          <w:sz w:val="24"/>
          <w:szCs w:val="24"/>
        </w:rPr>
        <w:t>Člověk</w:t>
      </w:r>
      <w:r w:rsidRPr="00D46749">
        <w:rPr>
          <w:sz w:val="24"/>
          <w:szCs w:val="24"/>
        </w:rPr>
        <w:t xml:space="preserve"> – složka fyzická, psychická, sociální (interakce jedince), duchovní (smysl života, užitečnost) </w:t>
      </w:r>
    </w:p>
    <w:p w14:paraId="0E2113D7" w14:textId="77777777" w:rsidR="00C94258" w:rsidRPr="00D46749" w:rsidRDefault="00C94258" w:rsidP="00C94258">
      <w:pPr>
        <w:spacing w:after="0" w:line="240" w:lineRule="auto"/>
        <w:jc w:val="both"/>
        <w:rPr>
          <w:sz w:val="24"/>
          <w:szCs w:val="24"/>
        </w:rPr>
      </w:pPr>
    </w:p>
    <w:p w14:paraId="2602D189" w14:textId="77777777" w:rsidR="00C94258" w:rsidRPr="00D46749" w:rsidRDefault="00C94258" w:rsidP="00C94258">
      <w:pPr>
        <w:spacing w:after="0" w:line="240" w:lineRule="auto"/>
        <w:jc w:val="both"/>
        <w:rPr>
          <w:sz w:val="24"/>
          <w:szCs w:val="24"/>
        </w:rPr>
      </w:pPr>
    </w:p>
    <w:p w14:paraId="552D319C" w14:textId="77777777" w:rsidR="00C94258" w:rsidRPr="00D46749" w:rsidRDefault="00C94258" w:rsidP="00C94258">
      <w:pPr>
        <w:spacing w:after="0" w:line="240" w:lineRule="auto"/>
        <w:jc w:val="both"/>
        <w:rPr>
          <w:sz w:val="24"/>
          <w:szCs w:val="24"/>
        </w:rPr>
      </w:pPr>
    </w:p>
    <w:p w14:paraId="41D51A65" w14:textId="77777777" w:rsidR="00C94258" w:rsidRPr="00D46749" w:rsidRDefault="00C94258" w:rsidP="00C94258">
      <w:pPr>
        <w:spacing w:after="0" w:line="240" w:lineRule="auto"/>
        <w:jc w:val="both"/>
        <w:rPr>
          <w:sz w:val="24"/>
          <w:szCs w:val="24"/>
        </w:rPr>
      </w:pPr>
    </w:p>
    <w:p w14:paraId="27625DAC" w14:textId="77777777" w:rsidR="00C94258" w:rsidRPr="00D46749" w:rsidRDefault="00C94258" w:rsidP="00C94258">
      <w:pPr>
        <w:spacing w:after="0" w:line="240" w:lineRule="auto"/>
        <w:jc w:val="both"/>
        <w:rPr>
          <w:sz w:val="24"/>
          <w:szCs w:val="24"/>
        </w:rPr>
      </w:pPr>
      <w:r w:rsidRPr="00D46749">
        <w:rPr>
          <w:noProof/>
          <w:sz w:val="24"/>
          <w:szCs w:val="24"/>
        </w:rPr>
        <w:drawing>
          <wp:inline distT="114300" distB="114300" distL="114300" distR="114300" wp14:anchorId="63CBF9B4" wp14:editId="23375AF7">
            <wp:extent cx="5600700" cy="36576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1017" cy="36578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B0662E" w14:textId="77777777" w:rsidR="00C94258" w:rsidRPr="00D46749" w:rsidRDefault="00C94258" w:rsidP="00C942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214CAC42" w14:textId="77777777" w:rsidR="00C94258" w:rsidRPr="00D46749" w:rsidRDefault="00C94258" w:rsidP="00C94258">
      <w:pPr>
        <w:spacing w:after="0" w:line="240" w:lineRule="auto"/>
        <w:jc w:val="both"/>
        <w:rPr>
          <w:sz w:val="24"/>
          <w:szCs w:val="24"/>
        </w:rPr>
      </w:pPr>
    </w:p>
    <w:p w14:paraId="157926A3" w14:textId="77777777" w:rsidR="00C94258" w:rsidRPr="00D46749" w:rsidRDefault="00C94258" w:rsidP="00C94258">
      <w:pPr>
        <w:spacing w:after="0" w:line="240" w:lineRule="auto"/>
        <w:jc w:val="both"/>
        <w:rPr>
          <w:sz w:val="24"/>
          <w:szCs w:val="24"/>
        </w:rPr>
      </w:pPr>
    </w:p>
    <w:p w14:paraId="562AD2F5" w14:textId="77777777" w:rsidR="001D3D9D" w:rsidRDefault="001D3D9D"/>
    <w:p w14:paraId="01ED6217" w14:textId="77777777" w:rsidR="00C94258" w:rsidRDefault="00C94258"/>
    <w:p w14:paraId="39D3AE14" w14:textId="77777777" w:rsidR="00C94258" w:rsidRDefault="00C94258"/>
    <w:p w14:paraId="48B80B3B" w14:textId="77777777" w:rsidR="00C94258" w:rsidRDefault="00C94258"/>
    <w:p w14:paraId="56F289B5" w14:textId="77777777" w:rsidR="00C94258" w:rsidRDefault="00C94258"/>
    <w:p w14:paraId="7106AC56" w14:textId="77777777" w:rsidR="00C94258" w:rsidRDefault="00C94258"/>
    <w:p w14:paraId="4B5C1F8E" w14:textId="77777777" w:rsidR="00C94258" w:rsidRDefault="00C94258"/>
    <w:p w14:paraId="58B44358" w14:textId="77777777" w:rsidR="00C94258" w:rsidRDefault="00C94258"/>
    <w:p w14:paraId="09A04F3F" w14:textId="77777777" w:rsidR="00C94258" w:rsidRDefault="00C94258"/>
    <w:p w14:paraId="13AC539C" w14:textId="77777777" w:rsidR="00C94258" w:rsidRDefault="00C94258"/>
    <w:p w14:paraId="6BF9041E" w14:textId="77777777" w:rsidR="00C94258" w:rsidRDefault="00C94258"/>
    <w:p w14:paraId="241CD9DA" w14:textId="77777777" w:rsidR="00C94258" w:rsidRDefault="00C94258"/>
    <w:p w14:paraId="46FDA1CD" w14:textId="77777777" w:rsidR="00C94258" w:rsidRDefault="00C94258"/>
    <w:p w14:paraId="0B51D2FE" w14:textId="77777777" w:rsidR="00C94258" w:rsidRDefault="00C94258"/>
    <w:p w14:paraId="020A6B70" w14:textId="77777777" w:rsidR="00C94258" w:rsidRDefault="00C94258"/>
    <w:p w14:paraId="76E51A57" w14:textId="77777777" w:rsidR="00C94258" w:rsidRDefault="00C94258"/>
    <w:p w14:paraId="34EAE74B" w14:textId="77777777" w:rsidR="00C94258" w:rsidRDefault="00C94258"/>
    <w:p w14:paraId="6A756CE4" w14:textId="77777777" w:rsidR="00C94258" w:rsidRDefault="00C94258"/>
    <w:p w14:paraId="52DFF959" w14:textId="77777777" w:rsidR="00C94258" w:rsidRDefault="00C94258"/>
    <w:p w14:paraId="463BE81E" w14:textId="77777777" w:rsidR="00C94258" w:rsidRPr="00D940CD" w:rsidRDefault="00C94258" w:rsidP="00C94258">
      <w:pPr>
        <w:jc w:val="both"/>
        <w:rPr>
          <w:sz w:val="28"/>
          <w:szCs w:val="28"/>
        </w:rPr>
      </w:pPr>
      <w:r w:rsidRPr="00D940CD">
        <w:rPr>
          <w:sz w:val="28"/>
          <w:szCs w:val="28"/>
        </w:rPr>
        <w:t xml:space="preserve">2. </w:t>
      </w:r>
      <w:r w:rsidRPr="00D940CD">
        <w:rPr>
          <w:b/>
          <w:sz w:val="28"/>
          <w:szCs w:val="28"/>
        </w:rPr>
        <w:t>Filosofie holismu, holistický přístup k pacientovi</w:t>
      </w:r>
    </w:p>
    <w:p w14:paraId="0344AC81" w14:textId="77777777" w:rsidR="00C94258" w:rsidRPr="00D940CD" w:rsidRDefault="00C94258" w:rsidP="00C94258">
      <w:pPr>
        <w:spacing w:line="360" w:lineRule="auto"/>
        <w:jc w:val="both"/>
        <w:rPr>
          <w:sz w:val="24"/>
          <w:szCs w:val="24"/>
        </w:rPr>
      </w:pPr>
      <w:r w:rsidRPr="00D940CD">
        <w:rPr>
          <w:b/>
          <w:sz w:val="24"/>
          <w:szCs w:val="24"/>
        </w:rPr>
        <w:t>Holismus</w:t>
      </w:r>
      <w:r w:rsidRPr="00D940CD">
        <w:rPr>
          <w:sz w:val="24"/>
          <w:szCs w:val="24"/>
        </w:rPr>
        <w:t xml:space="preserve"> je termín odvozený z řeckého slova </w:t>
      </w:r>
      <w:proofErr w:type="spellStart"/>
      <w:r w:rsidRPr="00D940CD">
        <w:rPr>
          <w:i/>
          <w:sz w:val="24"/>
          <w:szCs w:val="24"/>
        </w:rPr>
        <w:t>holos</w:t>
      </w:r>
      <w:proofErr w:type="spellEnd"/>
      <w:r w:rsidRPr="00D940CD">
        <w:rPr>
          <w:sz w:val="24"/>
          <w:szCs w:val="24"/>
        </w:rPr>
        <w:t xml:space="preserve"> (celek, celý, úplný). Je to filozofický směr zdůrazňující celistvost, učení, které pokládá celek za něco vyššího než souhrn částí. Živý organismus je pojímán ve čtyřech dimenzích, bio-psycho-socio-spirituální jednota, která je ve vzájemné interakci se svým okolím. </w:t>
      </w:r>
      <w:r w:rsidRPr="00D940CD">
        <w:rPr>
          <w:b/>
          <w:sz w:val="24"/>
          <w:szCs w:val="24"/>
        </w:rPr>
        <w:t>Holistická ošetřovatelská péče</w:t>
      </w:r>
      <w:r w:rsidRPr="00D940CD">
        <w:rPr>
          <w:sz w:val="24"/>
          <w:szCs w:val="24"/>
        </w:rPr>
        <w:t xml:space="preserve"> zohledňuje tělesné, psychosociální a spirituální potřeby člověka. Cílem holistického ošetřovatelství je zajistit somatickou a psychickou rovnováhu, uspokojit biologické, psychosociální a spirituální potřeby.</w:t>
      </w:r>
    </w:p>
    <w:p w14:paraId="7C9A9006" w14:textId="77777777" w:rsidR="00C94258" w:rsidRPr="00D940CD" w:rsidRDefault="00C94258" w:rsidP="00C94258">
      <w:pPr>
        <w:spacing w:line="360" w:lineRule="auto"/>
        <w:jc w:val="both"/>
        <w:rPr>
          <w:sz w:val="24"/>
          <w:szCs w:val="24"/>
        </w:rPr>
      </w:pPr>
      <w:r w:rsidRPr="00D940CD">
        <w:rPr>
          <w:b/>
          <w:noProof/>
          <w:sz w:val="24"/>
          <w:szCs w:val="24"/>
        </w:rPr>
        <w:drawing>
          <wp:inline distT="0" distB="0" distL="0" distR="0" wp14:anchorId="1AD3FE9E" wp14:editId="51DBA167">
            <wp:extent cx="5619750" cy="2647950"/>
            <wp:effectExtent l="0" t="0" r="0" b="0"/>
            <wp:docPr id="78997076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0060" cy="26480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943B1B" w14:textId="77777777" w:rsidR="00C94258" w:rsidRPr="00D940CD" w:rsidRDefault="00C94258" w:rsidP="00C94258">
      <w:pPr>
        <w:spacing w:line="360" w:lineRule="auto"/>
        <w:jc w:val="both"/>
        <w:rPr>
          <w:sz w:val="24"/>
          <w:szCs w:val="24"/>
        </w:rPr>
      </w:pPr>
    </w:p>
    <w:p w14:paraId="61AC4E34" w14:textId="77777777" w:rsidR="00C94258" w:rsidRPr="00D940CD" w:rsidRDefault="00C94258" w:rsidP="00C94258">
      <w:pPr>
        <w:spacing w:line="360" w:lineRule="auto"/>
        <w:jc w:val="both"/>
        <w:rPr>
          <w:sz w:val="24"/>
          <w:szCs w:val="24"/>
        </w:rPr>
      </w:pPr>
      <w:r w:rsidRPr="00D940CD">
        <w:rPr>
          <w:sz w:val="24"/>
          <w:szCs w:val="24"/>
        </w:rPr>
        <w:t>Skutečně holistická zdravotní péče tedy znamená systém zdravotní péče, který se věnuje všem narušeným vztahům nemocného jako celku a obnovuje ty, které mohou být obnoveny, a to i v případě, že člověk není zcela obnoven tak, aby prokázal dokonalou celistvost. Holistický přístup k léčbě znamená, že korekce fyziologických poruch a obnovení vnitřního prostředí je pouze začátkem úkolu. Holistické léčení vyžaduje pozornost i na psychologické, sociální a duchovní poruchy. Vedle vnitřního prostředí je také důležité prostředí působící na člověka.</w:t>
      </w:r>
    </w:p>
    <w:p w14:paraId="2A41011A" w14:textId="77777777" w:rsidR="00C94258" w:rsidRPr="00D940CD" w:rsidRDefault="00C94258" w:rsidP="00C94258">
      <w:pPr>
        <w:spacing w:line="360" w:lineRule="auto"/>
        <w:jc w:val="both"/>
        <w:rPr>
          <w:sz w:val="24"/>
          <w:szCs w:val="24"/>
        </w:rPr>
      </w:pPr>
      <w:r w:rsidRPr="00D940CD">
        <w:rPr>
          <w:sz w:val="24"/>
          <w:szCs w:val="24"/>
        </w:rPr>
        <w:t>Nemoc narušuje všechny dimenze vztahu, které tvoří pacienta jako lidskou osobu, a proto pouze bio-psycho-socio-spirituální model může poskytnout základ pro holistické léčení pacientů. Právě v tomto modelu jsou biologické, psychologické, sociální a duchovní spojení s pacientem zohledněny při jeho léčbě. Tento model nám umožňuje seznámit se s příznaky a onemocněním pacienta, které ovlivňují různé projevy, které se vyskytují u každého pacienta.</w:t>
      </w:r>
    </w:p>
    <w:p w14:paraId="0E574D44" w14:textId="77777777" w:rsidR="00C94258" w:rsidRDefault="00C94258"/>
    <w:p w14:paraId="7DD1CD6C" w14:textId="77777777" w:rsidR="00B037BB" w:rsidRDefault="00B037BB"/>
    <w:p w14:paraId="6920F550" w14:textId="77777777" w:rsidR="00B037BB" w:rsidRDefault="00B037BB"/>
    <w:p w14:paraId="52A591F2" w14:textId="77777777" w:rsidR="00B037BB" w:rsidRDefault="00B037BB"/>
    <w:p w14:paraId="14FF23ED" w14:textId="77777777" w:rsidR="00B037BB" w:rsidRDefault="00B037BB"/>
    <w:p w14:paraId="1C6CF2E2" w14:textId="77777777" w:rsidR="00B037BB" w:rsidRDefault="00B037BB"/>
    <w:p w14:paraId="360F08AD" w14:textId="77777777" w:rsidR="00B037BB" w:rsidRDefault="00B037BB"/>
    <w:p w14:paraId="3A28C0B3" w14:textId="77777777" w:rsidR="00B037BB" w:rsidRDefault="00B037BB"/>
    <w:p w14:paraId="494B1460" w14:textId="77777777" w:rsidR="00B037BB" w:rsidRPr="006B611A" w:rsidRDefault="00B037BB" w:rsidP="00B037BB">
      <w:pPr>
        <w:jc w:val="both"/>
        <w:rPr>
          <w:b/>
          <w:bCs/>
          <w:sz w:val="36"/>
          <w:szCs w:val="36"/>
        </w:rPr>
      </w:pPr>
      <w:r w:rsidRPr="006B611A">
        <w:rPr>
          <w:b/>
          <w:bCs/>
          <w:sz w:val="36"/>
          <w:szCs w:val="36"/>
        </w:rPr>
        <w:t>Ošetřovatelství – otázka 3</w:t>
      </w:r>
    </w:p>
    <w:p w14:paraId="60597DE7" w14:textId="77777777" w:rsidR="00B037BB" w:rsidRPr="006B611A" w:rsidRDefault="00B037BB" w:rsidP="00B037BB">
      <w:pPr>
        <w:jc w:val="both"/>
        <w:rPr>
          <w:b/>
          <w:bCs/>
          <w:sz w:val="28"/>
          <w:szCs w:val="28"/>
        </w:rPr>
      </w:pPr>
      <w:r w:rsidRPr="006B611A">
        <w:rPr>
          <w:b/>
          <w:bCs/>
          <w:sz w:val="28"/>
          <w:szCs w:val="28"/>
        </w:rPr>
        <w:t>Ošetřovatelská dokumentace</w:t>
      </w:r>
    </w:p>
    <w:p w14:paraId="643FF2F6" w14:textId="77777777" w:rsidR="00B037BB" w:rsidRPr="006B611A" w:rsidRDefault="00B037BB" w:rsidP="00B037BB">
      <w:pPr>
        <w:jc w:val="both"/>
      </w:pPr>
      <w:r>
        <w:t xml:space="preserve">Základem ošetřovatelské práce je ošetřovatelský proces. O ošetřovatelském procesu je vedena u každého pacienta ošetřovatelská dokumentace. </w:t>
      </w:r>
    </w:p>
    <w:p w14:paraId="0458C4BA" w14:textId="77777777" w:rsidR="00B037BB" w:rsidRPr="006B611A" w:rsidRDefault="00B037BB" w:rsidP="00B037BB">
      <w:pPr>
        <w:jc w:val="both"/>
      </w:pPr>
      <w:r w:rsidRPr="006B611A">
        <w:t>Ošetřovatelská dokumentace je soubor záznamů, které vznikají v rámci poskytování ošetřovatelské péče pacientovi. Jedná se o odborné, systematické a průběžné zaznamenávání všech aspektů ošetřovatelské péče – od zhodnocení stavu pacienta, přes plánování, realizaci až po hodnocení ošetřovatelských intervencí. Dokumentace je nezbytná pro zajištění kontinuity péče, ochranu práv pacienta i zdravotnického personálu a umožňuje objektivní sledování vývoje zdravotního stavu.</w:t>
      </w:r>
    </w:p>
    <w:p w14:paraId="5C7FC2A0" w14:textId="77777777" w:rsidR="00B037BB" w:rsidRPr="006B611A" w:rsidRDefault="00B037BB" w:rsidP="00B037BB">
      <w:pPr>
        <w:jc w:val="both"/>
      </w:pPr>
      <w:r w:rsidRPr="006B611A">
        <w:rPr>
          <w:b/>
          <w:bCs/>
        </w:rPr>
        <w:t>Účel ošetřovatelské dokumentace:</w:t>
      </w:r>
    </w:p>
    <w:p w14:paraId="2C5A50AA" w14:textId="77777777" w:rsidR="00B037BB" w:rsidRPr="006B611A" w:rsidRDefault="00B037BB" w:rsidP="00B037BB">
      <w:pPr>
        <w:numPr>
          <w:ilvl w:val="0"/>
          <w:numId w:val="2"/>
        </w:numPr>
        <w:spacing w:line="278" w:lineRule="auto"/>
        <w:jc w:val="both"/>
      </w:pPr>
      <w:r w:rsidRPr="006B611A">
        <w:rPr>
          <w:b/>
          <w:bCs/>
        </w:rPr>
        <w:t>Zajištění kontinuity péče</w:t>
      </w:r>
      <w:r w:rsidRPr="006B611A">
        <w:t xml:space="preserve"> – dokumentace poskytuje </w:t>
      </w:r>
      <w:proofErr w:type="spellStart"/>
      <w:r w:rsidRPr="006B611A">
        <w:t>inform</w:t>
      </w:r>
      <w:proofErr w:type="spellEnd"/>
      <w:r>
        <w:t>.</w:t>
      </w:r>
      <w:r w:rsidRPr="006B611A">
        <w:t xml:space="preserve"> dalším členům týmu a umožňuje navázat na předchozí kroky péče.</w:t>
      </w:r>
    </w:p>
    <w:p w14:paraId="1FD549C0" w14:textId="77777777" w:rsidR="00B037BB" w:rsidRPr="006B611A" w:rsidRDefault="00B037BB" w:rsidP="00B037BB">
      <w:pPr>
        <w:numPr>
          <w:ilvl w:val="0"/>
          <w:numId w:val="2"/>
        </w:numPr>
        <w:spacing w:line="278" w:lineRule="auto"/>
        <w:jc w:val="both"/>
      </w:pPr>
      <w:r w:rsidRPr="006B611A">
        <w:rPr>
          <w:b/>
          <w:bCs/>
        </w:rPr>
        <w:t>Ochrana práv pacienta i poskytovatele</w:t>
      </w:r>
      <w:r w:rsidRPr="006B611A">
        <w:t xml:space="preserve"> – je důkazem o </w:t>
      </w:r>
      <w:proofErr w:type="spellStart"/>
      <w:r w:rsidRPr="006B611A">
        <w:t>posk</w:t>
      </w:r>
      <w:proofErr w:type="spellEnd"/>
      <w:r>
        <w:t>.</w:t>
      </w:r>
      <w:r w:rsidRPr="006B611A">
        <w:t xml:space="preserve"> Péči</w:t>
      </w:r>
      <w:r>
        <w:t xml:space="preserve">, </w:t>
      </w:r>
      <w:r w:rsidRPr="006B611A">
        <w:t xml:space="preserve"> sloužit jako právní dokument.</w:t>
      </w:r>
    </w:p>
    <w:p w14:paraId="547B02DF" w14:textId="77777777" w:rsidR="00B037BB" w:rsidRPr="006B611A" w:rsidRDefault="00B037BB" w:rsidP="00B037BB">
      <w:pPr>
        <w:numPr>
          <w:ilvl w:val="0"/>
          <w:numId w:val="2"/>
        </w:numPr>
        <w:spacing w:line="278" w:lineRule="auto"/>
        <w:jc w:val="both"/>
      </w:pPr>
      <w:r w:rsidRPr="006B611A">
        <w:rPr>
          <w:b/>
          <w:bCs/>
        </w:rPr>
        <w:t>Podpora kvality péče</w:t>
      </w:r>
      <w:r w:rsidRPr="006B611A">
        <w:t> – umožňuje sledovat účinnost poskytnuté péče a plánovat její zlepšování.</w:t>
      </w:r>
    </w:p>
    <w:p w14:paraId="0E2A00BA" w14:textId="77777777" w:rsidR="00B037BB" w:rsidRPr="006B611A" w:rsidRDefault="00B037BB" w:rsidP="00B037BB">
      <w:pPr>
        <w:numPr>
          <w:ilvl w:val="0"/>
          <w:numId w:val="2"/>
        </w:numPr>
        <w:spacing w:line="278" w:lineRule="auto"/>
        <w:jc w:val="both"/>
      </w:pPr>
      <w:r w:rsidRPr="006B611A">
        <w:rPr>
          <w:b/>
          <w:bCs/>
        </w:rPr>
        <w:t>Vzdělávací a výzkumný nástroj</w:t>
      </w:r>
      <w:r w:rsidRPr="006B611A">
        <w:t> – slouží jako zdroj dat pro analýzy, výzkum nebo výuku.</w:t>
      </w:r>
    </w:p>
    <w:p w14:paraId="7C6A9FA1" w14:textId="77777777" w:rsidR="00B037BB" w:rsidRPr="006B611A" w:rsidRDefault="00B037BB" w:rsidP="00B037BB">
      <w:pPr>
        <w:jc w:val="both"/>
      </w:pPr>
      <w:r w:rsidRPr="006B611A">
        <w:rPr>
          <w:b/>
          <w:bCs/>
        </w:rPr>
        <w:t>Základní části ošetřovatelské dokumentace:</w:t>
      </w:r>
    </w:p>
    <w:p w14:paraId="217AEF4F" w14:textId="77777777" w:rsidR="00B037BB" w:rsidRPr="006B611A" w:rsidRDefault="00B037BB" w:rsidP="00B037BB">
      <w:pPr>
        <w:numPr>
          <w:ilvl w:val="0"/>
          <w:numId w:val="3"/>
        </w:numPr>
        <w:spacing w:line="278" w:lineRule="auto"/>
        <w:jc w:val="both"/>
      </w:pPr>
      <w:r w:rsidRPr="006B611A">
        <w:rPr>
          <w:b/>
          <w:bCs/>
        </w:rPr>
        <w:t>Ošetřovatelská anamnéza</w:t>
      </w:r>
      <w:r w:rsidRPr="006B611A">
        <w:t> – sběr informací o pacientovi (biografické údaje, sociální situace, zvyklosti, potřeby).</w:t>
      </w:r>
    </w:p>
    <w:p w14:paraId="043B5B15" w14:textId="77777777" w:rsidR="00B037BB" w:rsidRPr="006B611A" w:rsidRDefault="00B037BB" w:rsidP="00B037BB">
      <w:pPr>
        <w:numPr>
          <w:ilvl w:val="0"/>
          <w:numId w:val="3"/>
        </w:numPr>
        <w:spacing w:line="278" w:lineRule="auto"/>
        <w:jc w:val="both"/>
      </w:pPr>
      <w:r w:rsidRPr="006B611A">
        <w:rPr>
          <w:b/>
          <w:bCs/>
        </w:rPr>
        <w:t>Ošetřovatelské diagnózy</w:t>
      </w:r>
      <w:r w:rsidRPr="006B611A">
        <w:t xml:space="preserve"> – identifikace </w:t>
      </w:r>
      <w:proofErr w:type="spellStart"/>
      <w:r w:rsidRPr="006B611A">
        <w:t>konkr</w:t>
      </w:r>
      <w:proofErr w:type="spellEnd"/>
      <w:r>
        <w:t>.</w:t>
      </w:r>
      <w:r w:rsidRPr="006B611A">
        <w:t xml:space="preserve"> problémů pacienta (např. riziko pádů, poruchy spánku).</w:t>
      </w:r>
    </w:p>
    <w:p w14:paraId="7421DCA3" w14:textId="77777777" w:rsidR="00B037BB" w:rsidRPr="006B611A" w:rsidRDefault="00B037BB" w:rsidP="00B037BB">
      <w:pPr>
        <w:numPr>
          <w:ilvl w:val="0"/>
          <w:numId w:val="3"/>
        </w:numPr>
        <w:spacing w:line="278" w:lineRule="auto"/>
        <w:jc w:val="both"/>
      </w:pPr>
      <w:r w:rsidRPr="006B611A">
        <w:rPr>
          <w:b/>
          <w:bCs/>
        </w:rPr>
        <w:t>Plán péče</w:t>
      </w:r>
      <w:r w:rsidRPr="006B611A">
        <w:t> – stanovení cílů a konkrétních intervencí, které budou prováděny.</w:t>
      </w:r>
    </w:p>
    <w:p w14:paraId="521A5944" w14:textId="77777777" w:rsidR="00B037BB" w:rsidRPr="006B611A" w:rsidRDefault="00B037BB" w:rsidP="00B037BB">
      <w:pPr>
        <w:numPr>
          <w:ilvl w:val="0"/>
          <w:numId w:val="3"/>
        </w:numPr>
        <w:spacing w:line="278" w:lineRule="auto"/>
        <w:jc w:val="both"/>
      </w:pPr>
      <w:r w:rsidRPr="006B611A">
        <w:rPr>
          <w:b/>
          <w:bCs/>
        </w:rPr>
        <w:t>Realizace péče</w:t>
      </w:r>
      <w:r w:rsidRPr="006B611A">
        <w:t> – zaznamenání vykonaných ošetřovatelských činností.</w:t>
      </w:r>
    </w:p>
    <w:p w14:paraId="57DF6FE0" w14:textId="77777777" w:rsidR="00B037BB" w:rsidRPr="006B611A" w:rsidRDefault="00B037BB" w:rsidP="00B037BB">
      <w:pPr>
        <w:numPr>
          <w:ilvl w:val="0"/>
          <w:numId w:val="3"/>
        </w:numPr>
        <w:spacing w:line="278" w:lineRule="auto"/>
        <w:jc w:val="both"/>
      </w:pPr>
      <w:r w:rsidRPr="006B611A">
        <w:rPr>
          <w:b/>
          <w:bCs/>
        </w:rPr>
        <w:t>Hodnocení účinnosti</w:t>
      </w:r>
      <w:r w:rsidRPr="006B611A">
        <w:t> – sledování a zaznamenání výsledků zvolených intervencí.</w:t>
      </w:r>
    </w:p>
    <w:p w14:paraId="31D3CCFA" w14:textId="77777777" w:rsidR="00B037BB" w:rsidRPr="006B611A" w:rsidRDefault="00B037BB" w:rsidP="00B037BB">
      <w:pPr>
        <w:numPr>
          <w:ilvl w:val="0"/>
          <w:numId w:val="3"/>
        </w:numPr>
        <w:spacing w:line="278" w:lineRule="auto"/>
        <w:jc w:val="both"/>
      </w:pPr>
      <w:r w:rsidRPr="006B611A">
        <w:rPr>
          <w:b/>
          <w:bCs/>
        </w:rPr>
        <w:t>Záznamy o komunikaci s rodinou a jinými odborníky</w:t>
      </w:r>
      <w:r w:rsidRPr="006B611A">
        <w:t> – důležité z hlediska týmové spolupráce.</w:t>
      </w:r>
    </w:p>
    <w:p w14:paraId="256B5C2D" w14:textId="77777777" w:rsidR="00B037BB" w:rsidRPr="006B611A" w:rsidRDefault="00B037BB" w:rsidP="00B037BB">
      <w:pPr>
        <w:jc w:val="both"/>
      </w:pPr>
      <w:r w:rsidRPr="006B611A">
        <w:rPr>
          <w:b/>
          <w:bCs/>
        </w:rPr>
        <w:t>Formy dokumentace:</w:t>
      </w:r>
    </w:p>
    <w:p w14:paraId="22BBFD85" w14:textId="77777777" w:rsidR="00B037BB" w:rsidRPr="006B611A" w:rsidRDefault="00B037BB" w:rsidP="00B037BB">
      <w:pPr>
        <w:numPr>
          <w:ilvl w:val="0"/>
          <w:numId w:val="4"/>
        </w:numPr>
        <w:spacing w:line="278" w:lineRule="auto"/>
        <w:jc w:val="both"/>
      </w:pPr>
      <w:r w:rsidRPr="006B611A">
        <w:rPr>
          <w:b/>
          <w:bCs/>
        </w:rPr>
        <w:t>Papírová forma</w:t>
      </w:r>
      <w:r w:rsidRPr="006B611A">
        <w:t> – tradiční záznam do fyzické dokumentace, méně flexibilní.</w:t>
      </w:r>
    </w:p>
    <w:p w14:paraId="20F9A29F" w14:textId="77777777" w:rsidR="00B037BB" w:rsidRPr="006B611A" w:rsidRDefault="00B037BB" w:rsidP="00B037BB">
      <w:pPr>
        <w:numPr>
          <w:ilvl w:val="0"/>
          <w:numId w:val="4"/>
        </w:numPr>
        <w:spacing w:line="278" w:lineRule="auto"/>
        <w:jc w:val="both"/>
      </w:pPr>
      <w:r w:rsidRPr="006B611A">
        <w:rPr>
          <w:b/>
          <w:bCs/>
        </w:rPr>
        <w:t xml:space="preserve">Elektronická forma </w:t>
      </w:r>
      <w:r w:rsidRPr="006B611A">
        <w:t> – moderní způsob vedení dokumentace, umožňuje rychlý přístup, sdílení mezi pracovišti, statistické vyhodnocení.</w:t>
      </w:r>
    </w:p>
    <w:p w14:paraId="23E0764B" w14:textId="77777777" w:rsidR="00B037BB" w:rsidRPr="006B611A" w:rsidRDefault="00B037BB" w:rsidP="00B037BB">
      <w:pPr>
        <w:jc w:val="both"/>
      </w:pPr>
      <w:r w:rsidRPr="006B611A">
        <w:t>Záznamy musí být přehledné, pravdivé, čitelné, aktuální a nesmí být zpětně upravovány bez označení změny.</w:t>
      </w:r>
    </w:p>
    <w:p w14:paraId="7526EE7D" w14:textId="77777777" w:rsidR="00B037BB" w:rsidRPr="006B611A" w:rsidRDefault="00B037BB" w:rsidP="00B037BB">
      <w:pPr>
        <w:jc w:val="both"/>
      </w:pPr>
      <w:r w:rsidRPr="006B611A">
        <w:rPr>
          <w:b/>
          <w:bCs/>
        </w:rPr>
        <w:t>Zásady vedení dokumentace:</w:t>
      </w:r>
    </w:p>
    <w:p w14:paraId="71982A0B" w14:textId="77777777" w:rsidR="00B037BB" w:rsidRPr="006B611A" w:rsidRDefault="00B037BB" w:rsidP="00B037BB">
      <w:pPr>
        <w:numPr>
          <w:ilvl w:val="0"/>
          <w:numId w:val="5"/>
        </w:numPr>
        <w:spacing w:line="278" w:lineRule="auto"/>
        <w:jc w:val="both"/>
      </w:pPr>
      <w:r w:rsidRPr="006B611A">
        <w:rPr>
          <w:b/>
          <w:bCs/>
        </w:rPr>
        <w:t>Objektivita</w:t>
      </w:r>
      <w:r w:rsidRPr="006B611A">
        <w:t> – vyhýbat se domněnkám a subjektivním soudům.</w:t>
      </w:r>
    </w:p>
    <w:p w14:paraId="7591D2EA" w14:textId="77777777" w:rsidR="00B037BB" w:rsidRPr="006B611A" w:rsidRDefault="00B037BB" w:rsidP="00B037BB">
      <w:pPr>
        <w:numPr>
          <w:ilvl w:val="0"/>
          <w:numId w:val="5"/>
        </w:numPr>
        <w:spacing w:line="278" w:lineRule="auto"/>
        <w:jc w:val="both"/>
      </w:pPr>
      <w:r w:rsidRPr="006B611A">
        <w:rPr>
          <w:b/>
          <w:bCs/>
        </w:rPr>
        <w:t>Chronologie</w:t>
      </w:r>
      <w:r w:rsidRPr="006B611A">
        <w:t> – záznamy by měly být vedeny v časové posloupnosti.</w:t>
      </w:r>
    </w:p>
    <w:p w14:paraId="76556300" w14:textId="77777777" w:rsidR="00B037BB" w:rsidRPr="006B611A" w:rsidRDefault="00B037BB" w:rsidP="00B037BB">
      <w:pPr>
        <w:numPr>
          <w:ilvl w:val="0"/>
          <w:numId w:val="5"/>
        </w:numPr>
        <w:spacing w:line="278" w:lineRule="auto"/>
        <w:jc w:val="both"/>
      </w:pPr>
      <w:r w:rsidRPr="006B611A">
        <w:rPr>
          <w:b/>
          <w:bCs/>
        </w:rPr>
        <w:t>Důvěrnost</w:t>
      </w:r>
      <w:r w:rsidRPr="006B611A">
        <w:t> – dodržování mlčenlivosti a ochrany osobních údajů (GDPR).</w:t>
      </w:r>
    </w:p>
    <w:p w14:paraId="44C3EAEA" w14:textId="77777777" w:rsidR="00B037BB" w:rsidRDefault="00B037BB" w:rsidP="00B037BB">
      <w:pPr>
        <w:numPr>
          <w:ilvl w:val="0"/>
          <w:numId w:val="5"/>
        </w:numPr>
        <w:spacing w:line="278" w:lineRule="auto"/>
        <w:jc w:val="both"/>
      </w:pPr>
      <w:r w:rsidRPr="00476F58">
        <w:rPr>
          <w:b/>
          <w:bCs/>
        </w:rPr>
        <w:t>Srozumitelnost</w:t>
      </w:r>
      <w:r w:rsidRPr="006B611A">
        <w:t> – používání odborných, ale jasných formulací.</w:t>
      </w:r>
    </w:p>
    <w:p w14:paraId="5AE15DB3" w14:textId="77777777" w:rsidR="00B037BB" w:rsidRDefault="00B037BB"/>
    <w:p w14:paraId="363B2B1C" w14:textId="77777777" w:rsidR="00B037BB" w:rsidRDefault="00B037BB"/>
    <w:p w14:paraId="4C0D13DF" w14:textId="77777777" w:rsidR="00B037BB" w:rsidRDefault="00B037BB"/>
    <w:p w14:paraId="63145F3A" w14:textId="77777777" w:rsidR="00B037BB" w:rsidRDefault="00B037BB"/>
    <w:p w14:paraId="5F1E4196" w14:textId="77777777" w:rsidR="00B037BB" w:rsidRDefault="00B037BB"/>
    <w:p w14:paraId="7DD52083" w14:textId="77777777" w:rsidR="00AE54DE" w:rsidRDefault="00AE54DE" w:rsidP="00AE54DE">
      <w:pPr>
        <w:rPr>
          <w:b/>
          <w:bCs/>
        </w:rPr>
      </w:pPr>
      <w:r>
        <w:rPr>
          <w:b/>
          <w:bCs/>
        </w:rPr>
        <w:t>Ošetřovatelství – otázka č.4</w:t>
      </w:r>
    </w:p>
    <w:p w14:paraId="744D32F4" w14:textId="77777777" w:rsidR="00AE54DE" w:rsidRPr="002619C2" w:rsidRDefault="00AE54DE" w:rsidP="00AE54DE">
      <w:r w:rsidRPr="002619C2">
        <w:rPr>
          <w:b/>
          <w:bCs/>
        </w:rPr>
        <w:t>ETICKÉ ASPEKTY PRÁCE VE ZDRAVOTNICTVÍ, ZÁKLADNÍ TERMINOLOGIE A POJMY</w:t>
      </w:r>
    </w:p>
    <w:p w14:paraId="50A8B419" w14:textId="77777777" w:rsidR="00AE54DE" w:rsidRPr="002619C2" w:rsidRDefault="00AE54DE" w:rsidP="00AE54DE">
      <w:r w:rsidRPr="002619C2">
        <w:rPr>
          <w:b/>
          <w:bCs/>
        </w:rPr>
        <w:t>Úvod:</w:t>
      </w:r>
    </w:p>
    <w:p w14:paraId="73120DDA" w14:textId="77777777" w:rsidR="00AE54DE" w:rsidRPr="002619C2" w:rsidRDefault="00AE54DE" w:rsidP="00AE54DE">
      <w:r w:rsidRPr="002619C2">
        <w:t>Etika ve zdravotnictví je soubor morálních zásad a pravidel, které řídí chování zdravotnických pracovníků při poskytování péče. Zdravotnická etika klade důraz nejen na odbornou zdatnost, ale i na lidskost, respekt k pacientovi, odpovědnost a důstojnost. Jedná se o nezbytnou součást každodenní praxe zdravotníků.</w:t>
      </w:r>
    </w:p>
    <w:p w14:paraId="16AA5E2E" w14:textId="77777777" w:rsidR="00AE54DE" w:rsidRPr="002619C2" w:rsidRDefault="00AE54DE" w:rsidP="00AE54DE">
      <w:r>
        <w:t>Základní etické kodexy: Desatero, Hippokratova přísaha (vymezuje povinnost lékaře vůči pacientům, kolegům a veřejnosti)</w:t>
      </w:r>
    </w:p>
    <w:p w14:paraId="20EBD976" w14:textId="77777777" w:rsidR="00AE54DE" w:rsidRPr="002619C2" w:rsidRDefault="00AE54DE" w:rsidP="00AE54DE">
      <w:r w:rsidRPr="002619C2">
        <w:rPr>
          <w:b/>
          <w:bCs/>
        </w:rPr>
        <w:t>Základní pojmy:</w:t>
      </w:r>
    </w:p>
    <w:p w14:paraId="13025A0A" w14:textId="77777777" w:rsidR="00AE54DE" w:rsidRPr="002619C2" w:rsidRDefault="00AE54DE" w:rsidP="00AE54DE">
      <w:pPr>
        <w:numPr>
          <w:ilvl w:val="0"/>
          <w:numId w:val="6"/>
        </w:numPr>
        <w:spacing w:line="278" w:lineRule="auto"/>
      </w:pPr>
      <w:r w:rsidRPr="002619C2">
        <w:rPr>
          <w:b/>
          <w:bCs/>
        </w:rPr>
        <w:t>Etika</w:t>
      </w:r>
      <w:r w:rsidRPr="002619C2">
        <w:t> – filozofická disciplína, která se zabývá morálkou, tím, co je správné a nesprávné.</w:t>
      </w:r>
    </w:p>
    <w:p w14:paraId="5C44E0C3" w14:textId="77777777" w:rsidR="00AE54DE" w:rsidRPr="002619C2" w:rsidRDefault="00AE54DE" w:rsidP="00AE54DE">
      <w:pPr>
        <w:numPr>
          <w:ilvl w:val="0"/>
          <w:numId w:val="6"/>
        </w:numPr>
        <w:spacing w:line="278" w:lineRule="auto"/>
      </w:pPr>
      <w:r w:rsidRPr="002619C2">
        <w:rPr>
          <w:b/>
          <w:bCs/>
        </w:rPr>
        <w:t>Morálka</w:t>
      </w:r>
      <w:r w:rsidRPr="002619C2">
        <w:t> – soubor pravidel chování, který je v dané společnosti považován za správný.</w:t>
      </w:r>
    </w:p>
    <w:p w14:paraId="596F7C58" w14:textId="77777777" w:rsidR="00AE54DE" w:rsidRPr="002619C2" w:rsidRDefault="00AE54DE" w:rsidP="00AE54DE">
      <w:pPr>
        <w:numPr>
          <w:ilvl w:val="0"/>
          <w:numId w:val="6"/>
        </w:numPr>
        <w:spacing w:line="278" w:lineRule="auto"/>
      </w:pPr>
      <w:r w:rsidRPr="002619C2">
        <w:rPr>
          <w:b/>
          <w:bCs/>
        </w:rPr>
        <w:t>Bioetika</w:t>
      </w:r>
      <w:r w:rsidRPr="002619C2">
        <w:t> – aplikovaná etika, zabývá se etickými otázkami v oblasti medicíny, biologie a zdravotnictví.</w:t>
      </w:r>
    </w:p>
    <w:p w14:paraId="25021E34" w14:textId="77777777" w:rsidR="00AE54DE" w:rsidRPr="002619C2" w:rsidRDefault="00AE54DE" w:rsidP="00AE54DE">
      <w:pPr>
        <w:numPr>
          <w:ilvl w:val="0"/>
          <w:numId w:val="6"/>
        </w:numPr>
        <w:spacing w:line="278" w:lineRule="auto"/>
      </w:pPr>
      <w:r w:rsidRPr="002619C2">
        <w:rPr>
          <w:b/>
          <w:bCs/>
        </w:rPr>
        <w:t>Profesionální etika</w:t>
      </w:r>
      <w:r w:rsidRPr="002619C2">
        <w:t> – etické zásady specifické pro určité povolání (např. lékařská či ošetřovatelská etika).</w:t>
      </w:r>
    </w:p>
    <w:p w14:paraId="5D4D6963" w14:textId="77777777" w:rsidR="00AE54DE" w:rsidRPr="002619C2" w:rsidRDefault="00AE54DE" w:rsidP="00AE54DE">
      <w:pPr>
        <w:numPr>
          <w:ilvl w:val="0"/>
          <w:numId w:val="6"/>
        </w:numPr>
        <w:spacing w:line="278" w:lineRule="auto"/>
      </w:pPr>
      <w:r w:rsidRPr="002619C2">
        <w:rPr>
          <w:b/>
          <w:bCs/>
        </w:rPr>
        <w:t>Etický kodex</w:t>
      </w:r>
      <w:r w:rsidRPr="002619C2">
        <w:t> – soubor pravidel, kterými by se měl zdravotnický pracovník řídit; např. Etický kodex České asociace sester.</w:t>
      </w:r>
    </w:p>
    <w:p w14:paraId="7DD0D327" w14:textId="77777777" w:rsidR="00AE54DE" w:rsidRPr="002619C2" w:rsidRDefault="00AE54DE" w:rsidP="00AE54DE">
      <w:r>
        <w:pict w14:anchorId="539426FB">
          <v:rect id="_x0000_i1025" style="width:0;height:.75pt" o:hralign="center" o:hrstd="t" o:hr="t" fillcolor="#a0a0a0" stroked="f"/>
        </w:pict>
      </w:r>
    </w:p>
    <w:p w14:paraId="4F41775A" w14:textId="77777777" w:rsidR="00AE54DE" w:rsidRPr="002619C2" w:rsidRDefault="00AE54DE" w:rsidP="00AE54DE">
      <w:r w:rsidRPr="002619C2">
        <w:rPr>
          <w:b/>
          <w:bCs/>
        </w:rPr>
        <w:t>Hlavní etické principy ve zdravotnictví:</w:t>
      </w:r>
    </w:p>
    <w:p w14:paraId="1D8C9F06" w14:textId="77777777" w:rsidR="00AE54DE" w:rsidRPr="002619C2" w:rsidRDefault="00AE54DE" w:rsidP="00AE54DE">
      <w:pPr>
        <w:numPr>
          <w:ilvl w:val="0"/>
          <w:numId w:val="7"/>
        </w:numPr>
        <w:spacing w:line="278" w:lineRule="auto"/>
      </w:pPr>
      <w:r w:rsidRPr="002619C2">
        <w:rPr>
          <w:b/>
          <w:bCs/>
        </w:rPr>
        <w:t>Autonomie pacienta</w:t>
      </w:r>
    </w:p>
    <w:p w14:paraId="36BD6F2A" w14:textId="77777777" w:rsidR="00AE54DE" w:rsidRPr="002619C2" w:rsidRDefault="00AE54DE" w:rsidP="00AE54DE">
      <w:pPr>
        <w:numPr>
          <w:ilvl w:val="1"/>
          <w:numId w:val="7"/>
        </w:numPr>
        <w:spacing w:line="278" w:lineRule="auto"/>
      </w:pPr>
      <w:r w:rsidRPr="002619C2">
        <w:t>Respektování práva pacienta na rozhodování o svém těle a léčbě.</w:t>
      </w:r>
    </w:p>
    <w:p w14:paraId="1C5E6AC3" w14:textId="77777777" w:rsidR="00AE54DE" w:rsidRPr="002619C2" w:rsidRDefault="00AE54DE" w:rsidP="00AE54DE">
      <w:pPr>
        <w:numPr>
          <w:ilvl w:val="1"/>
          <w:numId w:val="7"/>
        </w:numPr>
        <w:spacing w:line="278" w:lineRule="auto"/>
      </w:pPr>
      <w:r w:rsidRPr="002619C2">
        <w:t>Zahrnuje informovaný souhlas a právo odmítnout péči.</w:t>
      </w:r>
    </w:p>
    <w:p w14:paraId="6D327FC5" w14:textId="77777777" w:rsidR="00AE54DE" w:rsidRPr="002619C2" w:rsidRDefault="00AE54DE" w:rsidP="00AE54DE">
      <w:pPr>
        <w:numPr>
          <w:ilvl w:val="0"/>
          <w:numId w:val="7"/>
        </w:numPr>
        <w:spacing w:line="278" w:lineRule="auto"/>
      </w:pPr>
      <w:proofErr w:type="spellStart"/>
      <w:r w:rsidRPr="002619C2">
        <w:rPr>
          <w:b/>
          <w:bCs/>
        </w:rPr>
        <w:t>Beneficence</w:t>
      </w:r>
      <w:proofErr w:type="spellEnd"/>
      <w:r w:rsidRPr="002619C2">
        <w:rPr>
          <w:b/>
          <w:bCs/>
        </w:rPr>
        <w:t xml:space="preserve"> (dobročinnost)</w:t>
      </w:r>
    </w:p>
    <w:p w14:paraId="455CACF7" w14:textId="77777777" w:rsidR="00AE54DE" w:rsidRPr="002619C2" w:rsidRDefault="00AE54DE" w:rsidP="00AE54DE">
      <w:pPr>
        <w:numPr>
          <w:ilvl w:val="1"/>
          <w:numId w:val="7"/>
        </w:numPr>
        <w:spacing w:line="278" w:lineRule="auto"/>
      </w:pPr>
      <w:r w:rsidRPr="002619C2">
        <w:t>Jednání ve prospěch pacienta, pomoc, úleva od bolesti, podpora zdraví.</w:t>
      </w:r>
    </w:p>
    <w:p w14:paraId="0F645813" w14:textId="77777777" w:rsidR="00AE54DE" w:rsidRPr="002619C2" w:rsidRDefault="00AE54DE" w:rsidP="00AE54DE">
      <w:pPr>
        <w:numPr>
          <w:ilvl w:val="0"/>
          <w:numId w:val="7"/>
        </w:numPr>
        <w:spacing w:line="278" w:lineRule="auto"/>
      </w:pPr>
      <w:proofErr w:type="spellStart"/>
      <w:r w:rsidRPr="002619C2">
        <w:rPr>
          <w:b/>
          <w:bCs/>
        </w:rPr>
        <w:t>Nonmaleficence</w:t>
      </w:r>
      <w:proofErr w:type="spellEnd"/>
      <w:r w:rsidRPr="002619C2">
        <w:rPr>
          <w:b/>
          <w:bCs/>
        </w:rPr>
        <w:t xml:space="preserve"> (neškodit)</w:t>
      </w:r>
    </w:p>
    <w:p w14:paraId="17938A4D" w14:textId="77777777" w:rsidR="00AE54DE" w:rsidRPr="002619C2" w:rsidRDefault="00AE54DE" w:rsidP="00AE54DE">
      <w:pPr>
        <w:numPr>
          <w:ilvl w:val="1"/>
          <w:numId w:val="7"/>
        </w:numPr>
        <w:spacing w:line="278" w:lineRule="auto"/>
      </w:pPr>
      <w:r w:rsidRPr="002619C2">
        <w:t xml:space="preserve">Zásada „primum non </w:t>
      </w:r>
      <w:proofErr w:type="spellStart"/>
      <w:r w:rsidRPr="002619C2">
        <w:t>nocere</w:t>
      </w:r>
      <w:proofErr w:type="spellEnd"/>
      <w:r w:rsidRPr="002619C2">
        <w:t>“ – především neškodit. Péče nesmí ohrožovat pacienta.</w:t>
      </w:r>
    </w:p>
    <w:p w14:paraId="122D64B2" w14:textId="77777777" w:rsidR="00AE54DE" w:rsidRPr="002619C2" w:rsidRDefault="00AE54DE" w:rsidP="00AE54DE">
      <w:pPr>
        <w:numPr>
          <w:ilvl w:val="0"/>
          <w:numId w:val="7"/>
        </w:numPr>
        <w:spacing w:line="278" w:lineRule="auto"/>
      </w:pPr>
      <w:r w:rsidRPr="002619C2">
        <w:rPr>
          <w:b/>
          <w:bCs/>
        </w:rPr>
        <w:t>Spravedlnost</w:t>
      </w:r>
    </w:p>
    <w:p w14:paraId="727CC765" w14:textId="77777777" w:rsidR="00AE54DE" w:rsidRPr="002619C2" w:rsidRDefault="00AE54DE" w:rsidP="00AE54DE">
      <w:pPr>
        <w:numPr>
          <w:ilvl w:val="1"/>
          <w:numId w:val="7"/>
        </w:numPr>
        <w:spacing w:line="278" w:lineRule="auto"/>
      </w:pPr>
      <w:r w:rsidRPr="002619C2">
        <w:t>Rovný přístup ke zdravotní péči, bez rozdílu věku, pohlaví, sociálního statusu, národnosti apod.</w:t>
      </w:r>
    </w:p>
    <w:p w14:paraId="37FA5984" w14:textId="77777777" w:rsidR="00AE54DE" w:rsidRPr="002619C2" w:rsidRDefault="00AE54DE" w:rsidP="00AE54DE">
      <w:r>
        <w:pict w14:anchorId="75A83D9A">
          <v:rect id="_x0000_i1026" style="width:0;height:.75pt" o:hralign="center" o:hrstd="t" o:hr="t" fillcolor="#a0a0a0" stroked="f"/>
        </w:pict>
      </w:r>
    </w:p>
    <w:p w14:paraId="1A48DF1E" w14:textId="77777777" w:rsidR="00AE54DE" w:rsidRPr="002619C2" w:rsidRDefault="00AE54DE" w:rsidP="00AE54DE">
      <w:r w:rsidRPr="002619C2">
        <w:rPr>
          <w:b/>
          <w:bCs/>
        </w:rPr>
        <w:t>Etické otázky v praxi:</w:t>
      </w:r>
    </w:p>
    <w:p w14:paraId="78A44448" w14:textId="77777777" w:rsidR="00AE54DE" w:rsidRPr="002619C2" w:rsidRDefault="00AE54DE" w:rsidP="00AE54DE">
      <w:pPr>
        <w:numPr>
          <w:ilvl w:val="0"/>
          <w:numId w:val="8"/>
        </w:numPr>
        <w:spacing w:line="278" w:lineRule="auto"/>
      </w:pPr>
      <w:r w:rsidRPr="002619C2">
        <w:rPr>
          <w:b/>
          <w:bCs/>
        </w:rPr>
        <w:t>Důstojnost pacienta</w:t>
      </w:r>
      <w:r w:rsidRPr="002619C2">
        <w:t> – respekt k intimitě, soukromí, víře a hodnotám.</w:t>
      </w:r>
    </w:p>
    <w:p w14:paraId="50DC7BCF" w14:textId="77777777" w:rsidR="00AE54DE" w:rsidRPr="002619C2" w:rsidRDefault="00AE54DE" w:rsidP="00AE54DE">
      <w:pPr>
        <w:numPr>
          <w:ilvl w:val="0"/>
          <w:numId w:val="8"/>
        </w:numPr>
        <w:spacing w:line="278" w:lineRule="auto"/>
      </w:pPr>
      <w:r w:rsidRPr="002619C2">
        <w:rPr>
          <w:b/>
          <w:bCs/>
        </w:rPr>
        <w:t>Zachování mlčenlivosti</w:t>
      </w:r>
      <w:r w:rsidRPr="002619C2">
        <w:t> – zásadní pro důvěru mezi pacientem a zdravotníkem.</w:t>
      </w:r>
    </w:p>
    <w:p w14:paraId="3586A591" w14:textId="77777777" w:rsidR="00AE54DE" w:rsidRPr="002619C2" w:rsidRDefault="00AE54DE" w:rsidP="00AE54DE">
      <w:pPr>
        <w:numPr>
          <w:ilvl w:val="0"/>
          <w:numId w:val="8"/>
        </w:numPr>
        <w:spacing w:line="278" w:lineRule="auto"/>
      </w:pPr>
      <w:r w:rsidRPr="002619C2">
        <w:rPr>
          <w:b/>
          <w:bCs/>
        </w:rPr>
        <w:t>Informovaný souhlas</w:t>
      </w:r>
      <w:r w:rsidRPr="002619C2">
        <w:t> – pacient musí být plně informován a svobodně rozhodovat.</w:t>
      </w:r>
    </w:p>
    <w:p w14:paraId="098A7EB3" w14:textId="77777777" w:rsidR="00AE54DE" w:rsidRPr="002619C2" w:rsidRDefault="00AE54DE" w:rsidP="00AE54DE">
      <w:pPr>
        <w:numPr>
          <w:ilvl w:val="0"/>
          <w:numId w:val="8"/>
        </w:numPr>
        <w:spacing w:line="278" w:lineRule="auto"/>
      </w:pPr>
      <w:r w:rsidRPr="002619C2">
        <w:rPr>
          <w:b/>
          <w:bCs/>
        </w:rPr>
        <w:t>Péče o nevyléčitelně nemocné</w:t>
      </w:r>
      <w:r w:rsidRPr="002619C2">
        <w:t> – důraz na paliativní péči, empatickou komunikaci.</w:t>
      </w:r>
    </w:p>
    <w:p w14:paraId="212B5665" w14:textId="77777777" w:rsidR="00AE54DE" w:rsidRPr="002619C2" w:rsidRDefault="00AE54DE" w:rsidP="00AE54DE">
      <w:pPr>
        <w:numPr>
          <w:ilvl w:val="0"/>
          <w:numId w:val="8"/>
        </w:numPr>
        <w:spacing w:line="278" w:lineRule="auto"/>
      </w:pPr>
      <w:r w:rsidRPr="002619C2">
        <w:rPr>
          <w:b/>
          <w:bCs/>
        </w:rPr>
        <w:t>Zvládání konfliktů zájmů</w:t>
      </w:r>
      <w:r w:rsidRPr="002619C2">
        <w:t> – například mezi přáním pacienta a odborným posouzením zdravotníka.</w:t>
      </w:r>
    </w:p>
    <w:p w14:paraId="169E3178" w14:textId="77777777" w:rsidR="00AE54DE" w:rsidRPr="002619C2" w:rsidRDefault="00AE54DE" w:rsidP="00AE54DE">
      <w:r>
        <w:pict w14:anchorId="525035A7">
          <v:rect id="_x0000_i1027" style="width:0;height:.75pt" o:hralign="center" o:hrstd="t" o:hr="t" fillcolor="#a0a0a0" stroked="f"/>
        </w:pict>
      </w:r>
    </w:p>
    <w:p w14:paraId="4DDC74BA" w14:textId="77777777" w:rsidR="00AE54DE" w:rsidRPr="002619C2" w:rsidRDefault="00AE54DE" w:rsidP="00AE54DE">
      <w:r w:rsidRPr="002619C2">
        <w:rPr>
          <w:b/>
          <w:bCs/>
        </w:rPr>
        <w:t>Etické výzvy současnosti:</w:t>
      </w:r>
    </w:p>
    <w:p w14:paraId="1D76DCE3" w14:textId="77777777" w:rsidR="00AE54DE" w:rsidRPr="002619C2" w:rsidRDefault="00AE54DE" w:rsidP="00AE54DE">
      <w:pPr>
        <w:numPr>
          <w:ilvl w:val="0"/>
          <w:numId w:val="9"/>
        </w:numPr>
        <w:spacing w:line="278" w:lineRule="auto"/>
      </w:pPr>
      <w:r w:rsidRPr="002619C2">
        <w:t>Umělé prodlužování života a otázky eutanazie.</w:t>
      </w:r>
    </w:p>
    <w:p w14:paraId="7404B7B8" w14:textId="77777777" w:rsidR="00AE54DE" w:rsidRPr="002619C2" w:rsidRDefault="00AE54DE" w:rsidP="00AE54DE">
      <w:pPr>
        <w:numPr>
          <w:ilvl w:val="0"/>
          <w:numId w:val="9"/>
        </w:numPr>
        <w:spacing w:line="278" w:lineRule="auto"/>
      </w:pPr>
      <w:r w:rsidRPr="002619C2">
        <w:lastRenderedPageBreak/>
        <w:t>Rozvoj technologií (např. genetické testování, asistovaná reprodukce).</w:t>
      </w:r>
    </w:p>
    <w:p w14:paraId="74090414" w14:textId="77777777" w:rsidR="00AE54DE" w:rsidRDefault="00AE54DE" w:rsidP="00AE54DE">
      <w:pPr>
        <w:numPr>
          <w:ilvl w:val="0"/>
          <w:numId w:val="9"/>
        </w:numPr>
        <w:spacing w:line="278" w:lineRule="auto"/>
      </w:pPr>
      <w:r w:rsidRPr="002619C2">
        <w:t>Nerovnost v přístupu k péči (např. v důsledku finančních, geografických nebo sociálních bariér).</w:t>
      </w:r>
    </w:p>
    <w:p w14:paraId="18EE6562" w14:textId="77777777" w:rsidR="00AE54DE" w:rsidRDefault="00AE54DE" w:rsidP="00AE54DE">
      <w:pPr>
        <w:numPr>
          <w:ilvl w:val="0"/>
          <w:numId w:val="9"/>
        </w:numPr>
        <w:spacing w:line="278" w:lineRule="auto"/>
      </w:pPr>
      <w:r>
        <w:t>Práva duševně nemocných</w:t>
      </w:r>
    </w:p>
    <w:p w14:paraId="0CB42CA8" w14:textId="77777777" w:rsidR="00AE54DE" w:rsidRDefault="00AE54DE" w:rsidP="00AE54DE">
      <w:pPr>
        <w:numPr>
          <w:ilvl w:val="0"/>
          <w:numId w:val="9"/>
        </w:numPr>
        <w:spacing w:line="278" w:lineRule="auto"/>
      </w:pPr>
      <w:r>
        <w:t>Experimenty na zvířatech</w:t>
      </w:r>
    </w:p>
    <w:p w14:paraId="7721EA84" w14:textId="77777777" w:rsidR="00AE54DE" w:rsidRDefault="00AE54DE" w:rsidP="00AE54DE">
      <w:pPr>
        <w:numPr>
          <w:ilvl w:val="0"/>
          <w:numId w:val="9"/>
        </w:numPr>
        <w:spacing w:line="278" w:lineRule="auto"/>
      </w:pPr>
      <w:r>
        <w:t>Práva lidí s hendikepem</w:t>
      </w:r>
    </w:p>
    <w:p w14:paraId="6B2EC0B6" w14:textId="77777777" w:rsidR="00AE54DE" w:rsidRPr="002619C2" w:rsidRDefault="00AE54DE" w:rsidP="00AE54DE">
      <w:pPr>
        <w:numPr>
          <w:ilvl w:val="0"/>
          <w:numId w:val="9"/>
        </w:numPr>
        <w:spacing w:line="278" w:lineRule="auto"/>
      </w:pPr>
      <w:r>
        <w:t>Práva plodu, práva dítěte</w:t>
      </w:r>
    </w:p>
    <w:p w14:paraId="7BA40292" w14:textId="77777777" w:rsidR="00AE54DE" w:rsidRPr="002619C2" w:rsidRDefault="00AE54DE" w:rsidP="00AE54DE">
      <w:r>
        <w:pict w14:anchorId="6A27397B">
          <v:rect id="_x0000_i1028" style="width:0;height:.75pt" o:hralign="center" o:hrstd="t" o:hr="t" fillcolor="#a0a0a0" stroked="f"/>
        </w:pict>
      </w:r>
    </w:p>
    <w:p w14:paraId="5E039000" w14:textId="77777777" w:rsidR="00AE54DE" w:rsidRPr="002619C2" w:rsidRDefault="00AE54DE" w:rsidP="00AE54DE">
      <w:r w:rsidRPr="002619C2">
        <w:rPr>
          <w:b/>
          <w:bCs/>
        </w:rPr>
        <w:t>Etické kodexy:</w:t>
      </w:r>
    </w:p>
    <w:p w14:paraId="49B83EAB" w14:textId="77777777" w:rsidR="00AE54DE" w:rsidRPr="002619C2" w:rsidRDefault="00AE54DE" w:rsidP="00AE54DE">
      <w:r w:rsidRPr="002619C2">
        <w:t>Etické kodexy představují praktický návod pro správné chování v profesi. Jejich cílem je chránit pacienta i profesní čest zdravotníků.</w:t>
      </w:r>
    </w:p>
    <w:p w14:paraId="3C490AD3" w14:textId="77777777" w:rsidR="00AE54DE" w:rsidRPr="002619C2" w:rsidRDefault="00AE54DE" w:rsidP="00AE54DE">
      <w:pPr>
        <w:numPr>
          <w:ilvl w:val="0"/>
          <w:numId w:val="10"/>
        </w:numPr>
        <w:spacing w:line="278" w:lineRule="auto"/>
      </w:pPr>
      <w:r w:rsidRPr="002619C2">
        <w:rPr>
          <w:b/>
          <w:bCs/>
        </w:rPr>
        <w:t>Etický kodex lékaře</w:t>
      </w:r>
      <w:r w:rsidRPr="002619C2">
        <w:t> – schválen Českou lékařskou komorou.</w:t>
      </w:r>
    </w:p>
    <w:p w14:paraId="59311F49" w14:textId="77777777" w:rsidR="00AE54DE" w:rsidRDefault="00AE54DE" w:rsidP="00AE54DE">
      <w:pPr>
        <w:numPr>
          <w:ilvl w:val="0"/>
          <w:numId w:val="10"/>
        </w:numPr>
        <w:spacing w:line="278" w:lineRule="auto"/>
      </w:pPr>
      <w:r w:rsidRPr="002619C2">
        <w:rPr>
          <w:b/>
          <w:bCs/>
        </w:rPr>
        <w:t>Etický kodex všeobecné sestry</w:t>
      </w:r>
      <w:r w:rsidRPr="002619C2">
        <w:t> – vydán Českou asociací sester.</w:t>
      </w:r>
    </w:p>
    <w:p w14:paraId="4C8A1D2B" w14:textId="77777777" w:rsidR="00AE54DE" w:rsidRPr="002619C2" w:rsidRDefault="00AE54DE" w:rsidP="00AE54DE">
      <w:pPr>
        <w:numPr>
          <w:ilvl w:val="0"/>
          <w:numId w:val="10"/>
        </w:numPr>
        <w:spacing w:line="278" w:lineRule="auto"/>
      </w:pPr>
      <w:r>
        <w:rPr>
          <w:b/>
          <w:bCs/>
        </w:rPr>
        <w:t>Etický kodex</w:t>
      </w:r>
      <w:r>
        <w:t xml:space="preserve"> </w:t>
      </w:r>
      <w:r w:rsidRPr="002619C2">
        <w:rPr>
          <w:b/>
          <w:bCs/>
        </w:rPr>
        <w:t>Práva pacientů</w:t>
      </w:r>
    </w:p>
    <w:p w14:paraId="698DD8CE" w14:textId="77777777" w:rsidR="00AE54DE" w:rsidRPr="002619C2" w:rsidRDefault="00AE54DE" w:rsidP="00AE54DE">
      <w:pPr>
        <w:numPr>
          <w:ilvl w:val="0"/>
          <w:numId w:val="10"/>
        </w:numPr>
        <w:spacing w:line="278" w:lineRule="auto"/>
      </w:pPr>
      <w:r w:rsidRPr="002619C2">
        <w:t>Tyto kodexy zdůrazňují povinnosti jako loajalitu, odpovědnost, empatii, odbornost, důvěrnost.</w:t>
      </w:r>
    </w:p>
    <w:p w14:paraId="01C33D0B" w14:textId="77777777" w:rsidR="00AE54DE" w:rsidRDefault="00AE54DE" w:rsidP="00AE54DE"/>
    <w:p w14:paraId="3941DA42" w14:textId="77777777" w:rsidR="00B037BB" w:rsidRDefault="00B037BB"/>
    <w:p w14:paraId="77385FC0" w14:textId="77777777" w:rsidR="00AE54DE" w:rsidRDefault="00AE54DE"/>
    <w:p w14:paraId="46F32B1C" w14:textId="77777777" w:rsidR="00AE54DE" w:rsidRDefault="00AE54DE"/>
    <w:p w14:paraId="480E8B22" w14:textId="77777777" w:rsidR="00AE54DE" w:rsidRDefault="00AE54DE"/>
    <w:p w14:paraId="2035EEF9" w14:textId="77777777" w:rsidR="00AE54DE" w:rsidRDefault="00AE54DE"/>
    <w:p w14:paraId="1A36E552" w14:textId="77777777" w:rsidR="00AE54DE" w:rsidRDefault="00AE54DE"/>
    <w:p w14:paraId="21A9E3F2" w14:textId="77777777" w:rsidR="00AE54DE" w:rsidRDefault="00AE54DE"/>
    <w:p w14:paraId="78A0C2F6" w14:textId="77777777" w:rsidR="00AE54DE" w:rsidRDefault="00AE54DE"/>
    <w:p w14:paraId="073E0541" w14:textId="77777777" w:rsidR="00AE54DE" w:rsidRDefault="00AE54DE"/>
    <w:p w14:paraId="7BD618B9" w14:textId="77777777" w:rsidR="00AE54DE" w:rsidRDefault="00AE54DE"/>
    <w:p w14:paraId="34CD364F" w14:textId="77777777" w:rsidR="00AE54DE" w:rsidRDefault="00AE54DE"/>
    <w:p w14:paraId="5CE3798E" w14:textId="77777777" w:rsidR="00AE54DE" w:rsidRDefault="00AE54DE"/>
    <w:p w14:paraId="2DF07E6B" w14:textId="77777777" w:rsidR="00AE54DE" w:rsidRDefault="00AE54DE"/>
    <w:p w14:paraId="5AFD6E79" w14:textId="77777777" w:rsidR="00AE54DE" w:rsidRDefault="00AE54DE"/>
    <w:p w14:paraId="304C7DD4" w14:textId="77777777" w:rsidR="00AE54DE" w:rsidRDefault="00AE54DE"/>
    <w:p w14:paraId="3F3FC47A" w14:textId="77777777" w:rsidR="00AE54DE" w:rsidRDefault="00AE54DE"/>
    <w:p w14:paraId="0A1FA378" w14:textId="77777777" w:rsidR="00AE54DE" w:rsidRDefault="00AE54DE"/>
    <w:p w14:paraId="6F96641D" w14:textId="77777777" w:rsidR="00AE54DE" w:rsidRDefault="00AE54DE"/>
    <w:p w14:paraId="404CD000" w14:textId="77777777" w:rsidR="00AE54DE" w:rsidRDefault="00AE54DE"/>
    <w:p w14:paraId="37384270" w14:textId="77777777" w:rsidR="00AE54DE" w:rsidRDefault="00AE54DE"/>
    <w:p w14:paraId="78E8A5FA" w14:textId="77777777" w:rsidR="00AE54DE" w:rsidRDefault="00AE54DE"/>
    <w:p w14:paraId="43261B58" w14:textId="77777777" w:rsidR="00AE54DE" w:rsidRDefault="00AE54DE"/>
    <w:p w14:paraId="5CF7D584" w14:textId="77777777" w:rsidR="00AE54DE" w:rsidRDefault="00AE54DE" w:rsidP="00AE54DE">
      <w:pPr>
        <w:pStyle w:val="Zkladntext"/>
        <w:rPr>
          <w:rFonts w:hint="eastAsia"/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OŠETŘOVATELSTVÍ č. 5 </w:t>
      </w:r>
      <w:r>
        <w:rPr>
          <w:b/>
          <w:bCs/>
          <w:sz w:val="28"/>
          <w:szCs w:val="28"/>
          <w:u w:val="single"/>
        </w:rPr>
        <w:t>Etický kodex nelékařského zdravotního pracovníka</w:t>
      </w:r>
    </w:p>
    <w:p w14:paraId="2AC70484" w14:textId="77777777" w:rsidR="00AE54DE" w:rsidRDefault="00AE54DE" w:rsidP="00AE54DE">
      <w:pPr>
        <w:pStyle w:val="Zkladntext"/>
        <w:rPr>
          <w:rFonts w:hint="eastAsia"/>
          <w:sz w:val="26"/>
          <w:szCs w:val="26"/>
        </w:rPr>
      </w:pPr>
      <w:r>
        <w:rPr>
          <w:sz w:val="26"/>
          <w:szCs w:val="26"/>
        </w:rPr>
        <w:t xml:space="preserve">Nelékařští zdravotničtí pracovníci mají klíčovou roli v moderním zdravotnictví, výrazně přispívají k péči o pacienty a jejich práce je založená na jejich medicínských znalostech, zkušenostech a specializaci. </w:t>
      </w:r>
    </w:p>
    <w:p w14:paraId="30051472" w14:textId="77777777" w:rsidR="00AE54DE" w:rsidRDefault="00AE54DE" w:rsidP="00AE54DE">
      <w:pPr>
        <w:pStyle w:val="Zkladntext"/>
        <w:rPr>
          <w:rFonts w:hint="eastAsia"/>
          <w:sz w:val="26"/>
          <w:szCs w:val="26"/>
        </w:rPr>
      </w:pPr>
      <w:r>
        <w:rPr>
          <w:sz w:val="26"/>
          <w:szCs w:val="26"/>
        </w:rPr>
        <w:t xml:space="preserve">Etický kodex nelékařských zdravotnických profesí, známý také jako Etický kodex zdravotnického pracovníka nelékařských oborů, je </w:t>
      </w:r>
      <w:r>
        <w:rPr>
          <w:b/>
          <w:bCs/>
          <w:sz w:val="26"/>
          <w:szCs w:val="26"/>
        </w:rPr>
        <w:t>soubor etických zásad a pravidel, které jsou závazné pro všechny zdravotnické pracovníky v nelékařských profesích.</w:t>
      </w:r>
      <w:r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 xml:space="preserve">Tento kodex zdůrazňuje respekt k životu, lidským právům a důstojnosti každého člověka bez ohledu na věk, pohlaví, rasu, národnost, víru, politické přesvědčení či sociální postavení. </w:t>
      </w:r>
    </w:p>
    <w:p w14:paraId="4DEE20BF" w14:textId="77777777" w:rsidR="00AE54DE" w:rsidRDefault="00AE54DE" w:rsidP="00AE54DE">
      <w:pPr>
        <w:pStyle w:val="Zkladntext"/>
        <w:rPr>
          <w:rFonts w:hint="eastAsia"/>
          <w:sz w:val="26"/>
          <w:szCs w:val="26"/>
        </w:rPr>
      </w:pPr>
      <w:r>
        <w:rPr>
          <w:b/>
          <w:bCs/>
          <w:sz w:val="26"/>
          <w:szCs w:val="26"/>
        </w:rPr>
        <w:t>Kodex také klade důraz na dodržování práv pacientů</w:t>
      </w:r>
      <w:r>
        <w:rPr>
          <w:sz w:val="26"/>
          <w:szCs w:val="26"/>
        </w:rPr>
        <w:t xml:space="preserve"> vyjádřených v Chartě práv pacientů a dalších právních dokumentech, </w:t>
      </w:r>
      <w:r>
        <w:rPr>
          <w:b/>
          <w:bCs/>
          <w:sz w:val="26"/>
          <w:szCs w:val="26"/>
        </w:rPr>
        <w:t xml:space="preserve">spolupráci s odborníky z jiných oborů, ochranu důvěrných informací pacientů a pečlivé vedení zdravotnické dokumentace. </w:t>
      </w:r>
    </w:p>
    <w:p w14:paraId="436B163B" w14:textId="77777777" w:rsidR="00AE54DE" w:rsidRDefault="00AE54DE" w:rsidP="00AE54DE">
      <w:pPr>
        <w:pStyle w:val="Zkladntext"/>
        <w:rPr>
          <w:rFonts w:hint="eastAsia"/>
          <w:sz w:val="26"/>
          <w:szCs w:val="26"/>
        </w:rPr>
      </w:pPr>
      <w:r>
        <w:rPr>
          <w:sz w:val="26"/>
          <w:szCs w:val="26"/>
        </w:rPr>
        <w:t xml:space="preserve">Tento kodex </w:t>
      </w:r>
      <w:r>
        <w:rPr>
          <w:b/>
          <w:bCs/>
          <w:sz w:val="26"/>
          <w:szCs w:val="26"/>
        </w:rPr>
        <w:t>je vydán Ministerstvem zdravotnictví ČR a má národní platnost,</w:t>
      </w:r>
      <w:r>
        <w:rPr>
          <w:sz w:val="26"/>
          <w:szCs w:val="26"/>
        </w:rPr>
        <w:t xml:space="preserve"> je publikován ve Věstníku ministerstva zdravotnictví (částka 7/2004) a slouží jako etický rámec pro všechny nelékařské zdravotnické profese v ČR.</w:t>
      </w:r>
    </w:p>
    <w:p w14:paraId="7E409CE9" w14:textId="77777777" w:rsidR="00AE54DE" w:rsidRDefault="00AE54DE" w:rsidP="00AE54DE">
      <w:pPr>
        <w:pStyle w:val="Zkladntext"/>
        <w:rPr>
          <w:rFonts w:hint="eastAsia"/>
          <w:sz w:val="26"/>
          <w:szCs w:val="26"/>
        </w:rPr>
      </w:pPr>
      <w:r>
        <w:rPr>
          <w:b/>
          <w:bCs/>
          <w:sz w:val="26"/>
          <w:szCs w:val="26"/>
        </w:rPr>
        <w:t>Hlavní principy</w:t>
      </w:r>
      <w:r>
        <w:rPr>
          <w:sz w:val="26"/>
          <w:szCs w:val="26"/>
        </w:rPr>
        <w:t xml:space="preserve"> etického kodexu nelékařských zdravotnických profesí lze shrnout následovně:</w:t>
      </w:r>
    </w:p>
    <w:p w14:paraId="0FD0A1CA" w14:textId="77777777" w:rsidR="00AE54DE" w:rsidRDefault="00AE54DE" w:rsidP="00AE54DE">
      <w:pPr>
        <w:pStyle w:val="Zkladntext"/>
        <w:numPr>
          <w:ilvl w:val="0"/>
          <w:numId w:val="11"/>
        </w:numPr>
        <w:tabs>
          <w:tab w:val="clear" w:pos="709"/>
          <w:tab w:val="left" w:pos="0"/>
        </w:tabs>
        <w:rPr>
          <w:rFonts w:hint="eastAsia"/>
          <w:sz w:val="26"/>
          <w:szCs w:val="26"/>
        </w:rPr>
      </w:pPr>
      <w:r>
        <w:rPr>
          <w:sz w:val="26"/>
          <w:szCs w:val="26"/>
        </w:rPr>
        <w:t>Zachování úcty k životu a respektování lidských práv a důstojnosti každého jednotlivce bez ohledu na věk, pohlaví, rasu, národnost, víru, politické přesvědčení či sociální postavení.</w:t>
      </w:r>
    </w:p>
    <w:p w14:paraId="51DB81B2" w14:textId="77777777" w:rsidR="00AE54DE" w:rsidRDefault="00AE54DE" w:rsidP="00AE54DE">
      <w:pPr>
        <w:pStyle w:val="Zkladntext"/>
        <w:numPr>
          <w:ilvl w:val="0"/>
          <w:numId w:val="11"/>
        </w:numPr>
        <w:tabs>
          <w:tab w:val="clear" w:pos="709"/>
          <w:tab w:val="left" w:pos="0"/>
        </w:tabs>
        <w:rPr>
          <w:rFonts w:hint="eastAsia"/>
          <w:sz w:val="26"/>
          <w:szCs w:val="26"/>
        </w:rPr>
      </w:pPr>
      <w:r>
        <w:rPr>
          <w:sz w:val="26"/>
          <w:szCs w:val="26"/>
        </w:rPr>
        <w:t>Dodržování Úmluvy o lidských právech a biomedicíně a respekt k právům pacientů, například vyjádřených v Chartě práv pacientů a v Chartě práv hospitalizovaných dětí.</w:t>
      </w:r>
    </w:p>
    <w:p w14:paraId="6D0B7628" w14:textId="77777777" w:rsidR="00AE54DE" w:rsidRDefault="00AE54DE" w:rsidP="00AE54DE">
      <w:pPr>
        <w:pStyle w:val="Zkladntext"/>
        <w:numPr>
          <w:ilvl w:val="0"/>
          <w:numId w:val="11"/>
        </w:numPr>
        <w:tabs>
          <w:tab w:val="clear" w:pos="709"/>
          <w:tab w:val="left" w:pos="0"/>
        </w:tabs>
        <w:rPr>
          <w:rFonts w:hint="eastAsia"/>
          <w:sz w:val="26"/>
          <w:szCs w:val="26"/>
        </w:rPr>
      </w:pPr>
      <w:r>
        <w:rPr>
          <w:sz w:val="26"/>
          <w:szCs w:val="26"/>
        </w:rPr>
        <w:t>Přístup k práci s odbornou schopností a profesionální odpovědností, s cílem podporovat zdraví, předcházet nemocem, obnovovat zdraví, zmírňovat utrpení a umožnit důstojné umírání.</w:t>
      </w:r>
    </w:p>
    <w:p w14:paraId="6BC0DD55" w14:textId="77777777" w:rsidR="00AE54DE" w:rsidRDefault="00AE54DE" w:rsidP="00AE54DE">
      <w:pPr>
        <w:pStyle w:val="Zkladntext"/>
        <w:numPr>
          <w:ilvl w:val="0"/>
          <w:numId w:val="11"/>
        </w:numPr>
        <w:tabs>
          <w:tab w:val="clear" w:pos="709"/>
          <w:tab w:val="left" w:pos="0"/>
        </w:tabs>
        <w:rPr>
          <w:rFonts w:hint="eastAsia"/>
          <w:sz w:val="26"/>
          <w:szCs w:val="26"/>
        </w:rPr>
      </w:pPr>
      <w:r>
        <w:rPr>
          <w:sz w:val="26"/>
          <w:szCs w:val="26"/>
        </w:rPr>
        <w:t>Poskytování zdravotní péče jednotlivcům, rodinám i skupinám, spolupráce s odborníky z jiných oborů; vždy nadřazovat zájmy pacientů nad vlastní zájmy.</w:t>
      </w:r>
    </w:p>
    <w:p w14:paraId="60F7E902" w14:textId="77777777" w:rsidR="00AE54DE" w:rsidRDefault="00AE54DE" w:rsidP="00AE54DE">
      <w:pPr>
        <w:pStyle w:val="Zkladntext"/>
        <w:numPr>
          <w:ilvl w:val="0"/>
          <w:numId w:val="11"/>
        </w:numPr>
        <w:tabs>
          <w:tab w:val="clear" w:pos="709"/>
          <w:tab w:val="left" w:pos="0"/>
        </w:tabs>
        <w:rPr>
          <w:rFonts w:hint="eastAsia"/>
          <w:sz w:val="26"/>
          <w:szCs w:val="26"/>
        </w:rPr>
      </w:pPr>
      <w:r>
        <w:rPr>
          <w:sz w:val="26"/>
          <w:szCs w:val="26"/>
        </w:rPr>
        <w:t>Ochrana důvěrnosti informací o pacientech, pečlivé, pravdivé vedení zdravotnické dokumentace a ochrana před jejím zneužitím či znehodnocením.</w:t>
      </w:r>
    </w:p>
    <w:p w14:paraId="21B2D78E" w14:textId="77777777" w:rsidR="00AE54DE" w:rsidRDefault="00AE54DE" w:rsidP="00AE54DE">
      <w:pPr>
        <w:pStyle w:val="Zkladntext"/>
        <w:numPr>
          <w:ilvl w:val="0"/>
          <w:numId w:val="11"/>
        </w:numPr>
        <w:tabs>
          <w:tab w:val="clear" w:pos="709"/>
          <w:tab w:val="left" w:pos="0"/>
        </w:tabs>
        <w:rPr>
          <w:rFonts w:hint="eastAsia"/>
          <w:sz w:val="26"/>
          <w:szCs w:val="26"/>
        </w:rPr>
      </w:pPr>
      <w:r>
        <w:rPr>
          <w:sz w:val="26"/>
          <w:szCs w:val="26"/>
        </w:rPr>
        <w:t>Aktivní prohlubování znalostí o právních předpisech týkajících se profese a jejich dodržování.</w:t>
      </w:r>
    </w:p>
    <w:p w14:paraId="650436A7" w14:textId="77777777" w:rsidR="00AE54DE" w:rsidRDefault="00AE54DE" w:rsidP="00AE54DE">
      <w:pPr>
        <w:pStyle w:val="Zkladntext"/>
        <w:numPr>
          <w:ilvl w:val="0"/>
          <w:numId w:val="11"/>
        </w:numPr>
        <w:tabs>
          <w:tab w:val="clear" w:pos="709"/>
          <w:tab w:val="left" w:pos="0"/>
        </w:tabs>
        <w:rPr>
          <w:rFonts w:hint="eastAsia"/>
          <w:sz w:val="26"/>
          <w:szCs w:val="26"/>
        </w:rPr>
      </w:pPr>
      <w:r>
        <w:rPr>
          <w:sz w:val="26"/>
          <w:szCs w:val="26"/>
        </w:rPr>
        <w:t>Nepodřizování poskytování zdravotní péče komerčním zájmům subjektů působících ve zdravotnictví.</w:t>
      </w:r>
    </w:p>
    <w:p w14:paraId="6DB19D3A" w14:textId="77777777" w:rsidR="00AE54DE" w:rsidRDefault="00AE54DE" w:rsidP="00AE54DE">
      <w:pPr>
        <w:pStyle w:val="Zkladntext"/>
        <w:rPr>
          <w:rFonts w:hint="eastAsia"/>
          <w:b/>
          <w:bCs/>
          <w:sz w:val="28"/>
          <w:szCs w:val="28"/>
        </w:rPr>
      </w:pPr>
      <w:r>
        <w:rPr>
          <w:b/>
          <w:bCs/>
          <w:szCs w:val="28"/>
        </w:rPr>
        <w:t>Lidská důstojnost je základní a nezadatelnou hodnotou, kterou je nutné bezpodmínečně respektovat ve zdravotnické péči.</w:t>
      </w:r>
      <w:r>
        <w:rPr>
          <w:b/>
          <w:bCs/>
          <w:sz w:val="28"/>
          <w:szCs w:val="28"/>
        </w:rPr>
        <w:t xml:space="preserve"> </w:t>
      </w:r>
    </w:p>
    <w:p w14:paraId="51E99DE0" w14:textId="77777777" w:rsidR="00AE54DE" w:rsidRDefault="00AE54DE" w:rsidP="00AE54DE">
      <w:pPr>
        <w:pStyle w:val="Zkladntext"/>
        <w:rPr>
          <w:rFonts w:hint="eastAsia"/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Rozdíl mezi etickým kodexem lékařů a nelékařských zdravotnických profesí spočívá hlavně v rozsahu odborných kompetencí, zaměření povinností a vztahu k pacientovi.</w:t>
      </w:r>
    </w:p>
    <w:p w14:paraId="0A5A721F" w14:textId="77777777" w:rsidR="00AE54DE" w:rsidRDefault="00AE54DE" w:rsidP="00AE54DE">
      <w:pPr>
        <w:pStyle w:val="Zkladntext"/>
        <w:rPr>
          <w:rFonts w:hint="eastAsia"/>
          <w:sz w:val="26"/>
          <w:szCs w:val="26"/>
        </w:rPr>
      </w:pPr>
      <w:r>
        <w:rPr>
          <w:sz w:val="26"/>
          <w:szCs w:val="26"/>
        </w:rPr>
        <w:t>Etický kodex lékařů je určen lékařům, kteří mají komplexní kompetence v prevenci, diagnostice, terapii a rehabilitaci nemocí a absolvují specializační přípravu s celoživotním vzděláváním v rámci své odbornosti. Kodex lékařů klade důraz na morální dispozice lékaře a jeho odpovědnost za komplexní zdravotní péči a rozhodování.​</w:t>
      </w:r>
    </w:p>
    <w:p w14:paraId="4AD8B746" w14:textId="77777777" w:rsidR="00AE54DE" w:rsidRDefault="00AE54DE" w:rsidP="00AE54DE">
      <w:pPr>
        <w:pStyle w:val="Zkladntext"/>
        <w:rPr>
          <w:rFonts w:hint="eastAsia"/>
          <w:sz w:val="26"/>
          <w:szCs w:val="26"/>
        </w:rPr>
      </w:pPr>
      <w:r>
        <w:rPr>
          <w:sz w:val="26"/>
          <w:szCs w:val="26"/>
        </w:rPr>
        <w:lastRenderedPageBreak/>
        <w:t>Na druhou stranu etický kodex nelékařských zdravotnických pracovníků platí pro heterogenní skupinu profesí s přesně vymezenými činnostmi, které mohou být vykonávány samostatně nebo pod dohledem lékaře. Tento kodex zdůrazňuje respekt k lidským právům, důstojnosti pacienta, povinnost chránit zdravotnickou dokumentaci, spolupráci v mezioborovém týmu a klade důraz na péči o pacienta s respektem k jeho právům a důstojnosti.​</w:t>
      </w:r>
    </w:p>
    <w:p w14:paraId="76FBD21E" w14:textId="77777777" w:rsidR="00AE54DE" w:rsidRDefault="00AE54DE" w:rsidP="00AE54DE">
      <w:pPr>
        <w:pStyle w:val="Zkladntext"/>
        <w:rPr>
          <w:rFonts w:hint="eastAsia"/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Hlavní rozdíly tedy spočívají v:</w:t>
      </w:r>
    </w:p>
    <w:tbl>
      <w:tblPr>
        <w:tblW w:w="9638" w:type="dxa"/>
        <w:tblLayout w:type="fixed"/>
        <w:tblCellMar>
          <w:left w:w="0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855"/>
        <w:gridCol w:w="3451"/>
        <w:gridCol w:w="4332"/>
      </w:tblGrid>
      <w:tr w:rsidR="00AE54DE" w14:paraId="6B630D4A" w14:textId="77777777" w:rsidTr="00C90746">
        <w:trPr>
          <w:tblHeader/>
        </w:trPr>
        <w:tc>
          <w:tcPr>
            <w:tcW w:w="1855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14:paraId="35B8B2FF" w14:textId="77777777" w:rsidR="00AE54DE" w:rsidRDefault="00AE54DE" w:rsidP="00C90746">
            <w:pPr>
              <w:pStyle w:val="Nadpistabulky"/>
              <w:rPr>
                <w:rFonts w:hint="eastAsia"/>
              </w:rPr>
            </w:pPr>
            <w:r>
              <w:t>Aspekt</w:t>
            </w:r>
          </w:p>
        </w:tc>
        <w:tc>
          <w:tcPr>
            <w:tcW w:w="3451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14:paraId="09B7C246" w14:textId="77777777" w:rsidR="00AE54DE" w:rsidRDefault="00AE54DE" w:rsidP="00C90746">
            <w:pPr>
              <w:pStyle w:val="Nadpistabulky"/>
              <w:rPr>
                <w:rFonts w:hint="eastAsia"/>
              </w:rPr>
            </w:pPr>
            <w:r>
              <w:t>Etický kodex lékařů</w:t>
            </w:r>
          </w:p>
        </w:tc>
        <w:tc>
          <w:tcPr>
            <w:tcW w:w="4332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14:paraId="69A49E8A" w14:textId="77777777" w:rsidR="00AE54DE" w:rsidRDefault="00AE54DE" w:rsidP="00C90746">
            <w:pPr>
              <w:pStyle w:val="Nadpistabulky"/>
              <w:rPr>
                <w:rFonts w:hint="eastAsia"/>
              </w:rPr>
            </w:pPr>
            <w:r>
              <w:t>Etický kodex nelékařských zdravotníků</w:t>
            </w:r>
          </w:p>
        </w:tc>
      </w:tr>
      <w:tr w:rsidR="00AE54DE" w14:paraId="00176E3A" w14:textId="77777777" w:rsidTr="00C90746">
        <w:tc>
          <w:tcPr>
            <w:tcW w:w="1855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14:paraId="5201C512" w14:textId="77777777" w:rsidR="00AE54DE" w:rsidRDefault="00AE54DE" w:rsidP="00C90746">
            <w:pPr>
              <w:pStyle w:val="Obsahtabulky"/>
              <w:rPr>
                <w:rFonts w:hint="eastAsia"/>
              </w:rPr>
            </w:pPr>
            <w:r>
              <w:t>Vzdělání a specializace</w:t>
            </w:r>
          </w:p>
        </w:tc>
        <w:tc>
          <w:tcPr>
            <w:tcW w:w="3451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14:paraId="28F220AD" w14:textId="77777777" w:rsidR="00AE54DE" w:rsidRDefault="00AE54DE" w:rsidP="00C90746">
            <w:pPr>
              <w:pStyle w:val="Obsahtabulky"/>
              <w:rPr>
                <w:rFonts w:hint="eastAsia"/>
              </w:rPr>
            </w:pPr>
            <w:r>
              <w:t>Vysokoškolské, specializace, celoživotní vzdělávání</w:t>
            </w:r>
          </w:p>
        </w:tc>
        <w:tc>
          <w:tcPr>
            <w:tcW w:w="4332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14:paraId="6BDC5E38" w14:textId="77777777" w:rsidR="00AE54DE" w:rsidRDefault="00AE54DE" w:rsidP="00C90746">
            <w:pPr>
              <w:pStyle w:val="Obsahtabulky"/>
              <w:rPr>
                <w:rFonts w:hint="eastAsia"/>
              </w:rPr>
            </w:pPr>
            <w:r>
              <w:t>Různé úrovně, přesně vymezené samostatné nebo podléhající činnosti</w:t>
            </w:r>
          </w:p>
        </w:tc>
      </w:tr>
      <w:tr w:rsidR="00AE54DE" w14:paraId="1FA4362F" w14:textId="77777777" w:rsidTr="00C90746">
        <w:tc>
          <w:tcPr>
            <w:tcW w:w="1855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14:paraId="1DEC5F7E" w14:textId="77777777" w:rsidR="00AE54DE" w:rsidRDefault="00AE54DE" w:rsidP="00C90746">
            <w:pPr>
              <w:pStyle w:val="Obsahtabulky"/>
              <w:rPr>
                <w:rFonts w:hint="eastAsia"/>
              </w:rPr>
            </w:pPr>
            <w:r>
              <w:t>Odborné kompetence</w:t>
            </w:r>
          </w:p>
        </w:tc>
        <w:tc>
          <w:tcPr>
            <w:tcW w:w="3451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14:paraId="10183600" w14:textId="77777777" w:rsidR="00AE54DE" w:rsidRDefault="00AE54DE" w:rsidP="00C90746">
            <w:pPr>
              <w:pStyle w:val="Obsahtabulky"/>
              <w:rPr>
                <w:rFonts w:hint="eastAsia"/>
              </w:rPr>
            </w:pPr>
            <w:r>
              <w:t>Prevence, diagnostika, terapie, rehabilitace</w:t>
            </w:r>
          </w:p>
        </w:tc>
        <w:tc>
          <w:tcPr>
            <w:tcW w:w="4332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14:paraId="0BDC5B38" w14:textId="77777777" w:rsidR="00AE54DE" w:rsidRDefault="00AE54DE" w:rsidP="00C90746">
            <w:pPr>
              <w:pStyle w:val="Obsahtabulky"/>
              <w:rPr>
                <w:rFonts w:hint="eastAsia"/>
              </w:rPr>
            </w:pPr>
            <w:r>
              <w:t>Konkrétní činnosti podle kvalifikace, spolupráce a dohled</w:t>
            </w:r>
          </w:p>
        </w:tc>
      </w:tr>
      <w:tr w:rsidR="00AE54DE" w14:paraId="4308B487" w14:textId="77777777" w:rsidTr="00C90746">
        <w:tc>
          <w:tcPr>
            <w:tcW w:w="1855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14:paraId="79BF5D72" w14:textId="77777777" w:rsidR="00AE54DE" w:rsidRDefault="00AE54DE" w:rsidP="00C90746">
            <w:pPr>
              <w:pStyle w:val="Obsahtabulky"/>
              <w:rPr>
                <w:rFonts w:hint="eastAsia"/>
              </w:rPr>
            </w:pPr>
            <w:r>
              <w:t>Zaměření povinností</w:t>
            </w:r>
          </w:p>
        </w:tc>
        <w:tc>
          <w:tcPr>
            <w:tcW w:w="3451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14:paraId="3D70DD58" w14:textId="77777777" w:rsidR="00AE54DE" w:rsidRDefault="00AE54DE" w:rsidP="00C90746">
            <w:pPr>
              <w:pStyle w:val="Obsahtabulky"/>
              <w:rPr>
                <w:rFonts w:hint="eastAsia"/>
              </w:rPr>
            </w:pPr>
            <w:r>
              <w:t>Morální kvality, rozhodovací odpovědnost</w:t>
            </w:r>
          </w:p>
        </w:tc>
        <w:tc>
          <w:tcPr>
            <w:tcW w:w="4332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14:paraId="2DE8476C" w14:textId="77777777" w:rsidR="00AE54DE" w:rsidRDefault="00AE54DE" w:rsidP="00C90746">
            <w:pPr>
              <w:pStyle w:val="Obsahtabulky"/>
              <w:rPr>
                <w:rFonts w:hint="eastAsia"/>
              </w:rPr>
            </w:pPr>
            <w:r>
              <w:t>Respekt k lidským právům, ochrana dat, spolupráce v týmu</w:t>
            </w:r>
          </w:p>
        </w:tc>
      </w:tr>
      <w:tr w:rsidR="00AE54DE" w14:paraId="553AE8DD" w14:textId="77777777" w:rsidTr="00C90746">
        <w:tc>
          <w:tcPr>
            <w:tcW w:w="1855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14:paraId="40028505" w14:textId="77777777" w:rsidR="00AE54DE" w:rsidRDefault="00AE54DE" w:rsidP="00C90746">
            <w:pPr>
              <w:pStyle w:val="Obsahtabulky"/>
              <w:rPr>
                <w:rFonts w:hint="eastAsia"/>
              </w:rPr>
            </w:pPr>
            <w:r>
              <w:t>Vztah k pacientovi</w:t>
            </w:r>
          </w:p>
        </w:tc>
        <w:tc>
          <w:tcPr>
            <w:tcW w:w="3451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14:paraId="3BB5F2D3" w14:textId="77777777" w:rsidR="00AE54DE" w:rsidRDefault="00AE54DE" w:rsidP="00C90746">
            <w:pPr>
              <w:pStyle w:val="Obsahtabulky"/>
              <w:rPr>
                <w:rFonts w:hint="eastAsia"/>
              </w:rPr>
            </w:pPr>
            <w:r>
              <w:t>Komplexní odpovědnost za zdravotní stav</w:t>
            </w:r>
          </w:p>
        </w:tc>
        <w:tc>
          <w:tcPr>
            <w:tcW w:w="4332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14:paraId="4E31529B" w14:textId="77777777" w:rsidR="00AE54DE" w:rsidRDefault="00AE54DE" w:rsidP="00C90746">
            <w:pPr>
              <w:pStyle w:val="Obsahtabulky"/>
              <w:rPr>
                <w:rFonts w:hint="eastAsia"/>
              </w:rPr>
            </w:pPr>
            <w:r>
              <w:t>Péče s respektem k právům a důstojnosti, podpora týmu</w:t>
            </w:r>
          </w:p>
        </w:tc>
      </w:tr>
    </w:tbl>
    <w:p w14:paraId="500436FB" w14:textId="77777777" w:rsidR="00AE54DE" w:rsidRDefault="00AE54DE" w:rsidP="00AE54DE">
      <w:pPr>
        <w:pStyle w:val="Zkladntext"/>
        <w:rPr>
          <w:rFonts w:hint="eastAsia"/>
          <w:b/>
          <w:bCs/>
          <w:sz w:val="26"/>
          <w:szCs w:val="26"/>
        </w:rPr>
      </w:pPr>
    </w:p>
    <w:p w14:paraId="4CBE2D13" w14:textId="77777777" w:rsidR="00AE54DE" w:rsidRDefault="00AE54DE" w:rsidP="00AE54DE">
      <w:pPr>
        <w:pStyle w:val="Zkladntext"/>
        <w:rPr>
          <w:rFonts w:hint="eastAsia"/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Oba kodexy však kladou důraz na respektování pacientových práv, důvěrnost a profesionalitu v práci se zdravím a pacienty.​</w:t>
      </w:r>
    </w:p>
    <w:p w14:paraId="36D40F57" w14:textId="77777777" w:rsidR="00AE54DE" w:rsidRDefault="00AE54DE" w:rsidP="00AE54DE">
      <w:pPr>
        <w:pStyle w:val="Zkladntext"/>
        <w:rPr>
          <w:rFonts w:hint="eastAsia"/>
          <w:b/>
          <w:bCs/>
          <w:sz w:val="26"/>
          <w:szCs w:val="26"/>
        </w:rPr>
      </w:pPr>
    </w:p>
    <w:p w14:paraId="507DF29F" w14:textId="77777777" w:rsidR="00AE54DE" w:rsidRDefault="00AE54DE"/>
    <w:p w14:paraId="57056178" w14:textId="77777777" w:rsidR="00AE54DE" w:rsidRDefault="00AE54DE"/>
    <w:p w14:paraId="36A7BCC3" w14:textId="77777777" w:rsidR="00AE54DE" w:rsidRDefault="00AE54DE"/>
    <w:p w14:paraId="380AD3E1" w14:textId="77777777" w:rsidR="00AE54DE" w:rsidRDefault="00AE54DE"/>
    <w:p w14:paraId="5016B4B9" w14:textId="77777777" w:rsidR="00AE54DE" w:rsidRDefault="00AE54DE"/>
    <w:p w14:paraId="6DCB8ABF" w14:textId="77777777" w:rsidR="00AE54DE" w:rsidRDefault="00AE54DE"/>
    <w:p w14:paraId="14DB830F" w14:textId="77777777" w:rsidR="00AE54DE" w:rsidRDefault="00AE54DE"/>
    <w:p w14:paraId="55CEACEE" w14:textId="77777777" w:rsidR="00AE54DE" w:rsidRDefault="00AE54DE"/>
    <w:p w14:paraId="7A689AEC" w14:textId="77777777" w:rsidR="00AE54DE" w:rsidRDefault="00AE54DE"/>
    <w:p w14:paraId="644F8859" w14:textId="77777777" w:rsidR="00AE54DE" w:rsidRDefault="00AE54DE"/>
    <w:p w14:paraId="4B56A1B6" w14:textId="77777777" w:rsidR="00AE54DE" w:rsidRDefault="00AE54DE"/>
    <w:p w14:paraId="2ADDF68B" w14:textId="77777777" w:rsidR="00AE54DE" w:rsidRDefault="00AE54DE"/>
    <w:p w14:paraId="06D1B3A2" w14:textId="77777777" w:rsidR="00AE54DE" w:rsidRDefault="00AE54DE"/>
    <w:p w14:paraId="2ED81506" w14:textId="77777777" w:rsidR="00AE54DE" w:rsidRDefault="00AE54DE"/>
    <w:p w14:paraId="712F0B95" w14:textId="77777777" w:rsidR="00AE54DE" w:rsidRDefault="00AE54DE"/>
    <w:p w14:paraId="045E8B14" w14:textId="77777777" w:rsidR="00AE54DE" w:rsidRDefault="00AE54DE"/>
    <w:p w14:paraId="35C9A4AF" w14:textId="77777777" w:rsidR="00AE54DE" w:rsidRDefault="00AE54DE"/>
    <w:p w14:paraId="3BA8B21E" w14:textId="77777777" w:rsidR="00AE54DE" w:rsidRDefault="00AE54DE"/>
    <w:p w14:paraId="352FF527" w14:textId="77777777" w:rsidR="00AE54DE" w:rsidRDefault="00AE54DE"/>
    <w:p w14:paraId="29202FB1" w14:textId="77777777" w:rsidR="00AE54DE" w:rsidRDefault="00AE54DE"/>
    <w:p w14:paraId="6981D855" w14:textId="77777777" w:rsidR="00AE54DE" w:rsidRDefault="00AE54DE"/>
    <w:p w14:paraId="1EDFAF74" w14:textId="77777777" w:rsidR="00AE54DE" w:rsidRDefault="00AE54DE"/>
    <w:p w14:paraId="435C27F3" w14:textId="77777777" w:rsidR="00AE54DE" w:rsidRDefault="00AE54DE" w:rsidP="00AE54DE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10. Paliativní péče a eutanázie</w:t>
      </w:r>
    </w:p>
    <w:p w14:paraId="41756B98" w14:textId="77777777" w:rsidR="00AE54DE" w:rsidRDefault="00AE54DE" w:rsidP="00AE54DE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</w:p>
    <w:p w14:paraId="50AD89A6" w14:textId="77777777" w:rsidR="00AE54DE" w:rsidRDefault="00AE54DE" w:rsidP="00AE54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heading=h.7c7t67xrp760" w:colFirst="0" w:colLast="0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Paliativní péče</w:t>
      </w:r>
    </w:p>
    <w:p w14:paraId="2C868092" w14:textId="77777777" w:rsidR="00AE54DE" w:rsidRDefault="00AE54DE" w:rsidP="00AE54DE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Definice:</w:t>
      </w:r>
    </w:p>
    <w:p w14:paraId="3EFF1DA8" w14:textId="77777777" w:rsidR="00AE54DE" w:rsidRDefault="00AE54DE" w:rsidP="00AE54DE">
      <w:pPr>
        <w:numPr>
          <w:ilvl w:val="0"/>
          <w:numId w:val="12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aktivní, komplexní péče o pacienta v pokročilém nebo terminálním stadiu nevyléčitelného onemocnění</w:t>
      </w:r>
    </w:p>
    <w:p w14:paraId="5C218DD9" w14:textId="77777777" w:rsidR="00AE54DE" w:rsidRDefault="00AE54DE" w:rsidP="00AE54DE">
      <w:pPr>
        <w:numPr>
          <w:ilvl w:val="0"/>
          <w:numId w:val="12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cílem </w:t>
      </w:r>
      <w:r>
        <w:rPr>
          <w:rFonts w:ascii="Times New Roman" w:eastAsia="Times New Roman" w:hAnsi="Times New Roman" w:cs="Times New Roman"/>
          <w:b/>
        </w:rPr>
        <w:t>není vyléčení</w:t>
      </w:r>
      <w:r>
        <w:rPr>
          <w:rFonts w:ascii="Times New Roman" w:eastAsia="Times New Roman" w:hAnsi="Times New Roman" w:cs="Times New Roman"/>
        </w:rPr>
        <w:t xml:space="preserve">, ale </w:t>
      </w:r>
      <w:r>
        <w:rPr>
          <w:rFonts w:ascii="Times New Roman" w:eastAsia="Times New Roman" w:hAnsi="Times New Roman" w:cs="Times New Roman"/>
          <w:b/>
        </w:rPr>
        <w:t>zlepšení kvality života</w:t>
      </w:r>
      <w:r>
        <w:rPr>
          <w:rFonts w:ascii="Times New Roman" w:eastAsia="Times New Roman" w:hAnsi="Times New Roman" w:cs="Times New Roman"/>
        </w:rPr>
        <w:t xml:space="preserve"> pacienta i jeho blízkých</w:t>
      </w:r>
    </w:p>
    <w:p w14:paraId="0E4B932E" w14:textId="77777777" w:rsidR="00AE54DE" w:rsidRDefault="00AE54DE" w:rsidP="00AE54DE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459FAEB" w14:textId="77777777" w:rsidR="00AE54DE" w:rsidRDefault="00AE54DE" w:rsidP="00AE54DE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Principy paliativní péče:</w:t>
      </w:r>
    </w:p>
    <w:p w14:paraId="0AFBCD7C" w14:textId="77777777" w:rsidR="00AE54DE" w:rsidRDefault="00AE54DE" w:rsidP="00AE54DE">
      <w:pPr>
        <w:numPr>
          <w:ilvl w:val="0"/>
          <w:numId w:val="13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úleva od bolesti a jiných obtíží (dušnost, únava, nevolnost, úzkost)</w:t>
      </w:r>
    </w:p>
    <w:p w14:paraId="7906C5CA" w14:textId="77777777" w:rsidR="00AE54DE" w:rsidRDefault="00AE54DE" w:rsidP="00AE54DE">
      <w:pPr>
        <w:numPr>
          <w:ilvl w:val="0"/>
          <w:numId w:val="13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respekt k důstojnosti pacienta a jeho přáním</w:t>
      </w:r>
    </w:p>
    <w:p w14:paraId="13DEDBFC" w14:textId="77777777" w:rsidR="00AE54DE" w:rsidRDefault="00AE54DE" w:rsidP="00AE54DE">
      <w:pPr>
        <w:numPr>
          <w:ilvl w:val="0"/>
          <w:numId w:val="13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podpora psychická, sociální i spirituální</w:t>
      </w:r>
    </w:p>
    <w:p w14:paraId="67AA00ED" w14:textId="77777777" w:rsidR="00AE54DE" w:rsidRDefault="00AE54DE" w:rsidP="00AE54DE">
      <w:pPr>
        <w:numPr>
          <w:ilvl w:val="0"/>
          <w:numId w:val="13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multidisciplinární přístup (lékař, sestra, psycholog, sociální pracovník, duchovní)</w:t>
      </w:r>
    </w:p>
    <w:p w14:paraId="7FF26EA4" w14:textId="77777777" w:rsidR="00AE54DE" w:rsidRDefault="00AE54DE" w:rsidP="00AE54DE">
      <w:pPr>
        <w:numPr>
          <w:ilvl w:val="0"/>
          <w:numId w:val="13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péče i o rodinu – před smrtí pacienta i v období zármutku</w:t>
      </w:r>
    </w:p>
    <w:p w14:paraId="128B9506" w14:textId="77777777" w:rsidR="00AE54DE" w:rsidRDefault="00AE54DE" w:rsidP="00AE54DE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FE0BC02" w14:textId="77777777" w:rsidR="00AE54DE" w:rsidRDefault="00AE54DE" w:rsidP="00AE54DE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Formy paliativní péče:</w:t>
      </w:r>
    </w:p>
    <w:p w14:paraId="3B994E60" w14:textId="77777777" w:rsidR="00AE54DE" w:rsidRDefault="00AE54DE" w:rsidP="00AE54DE">
      <w:pPr>
        <w:numPr>
          <w:ilvl w:val="0"/>
          <w:numId w:val="14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hospicová péče</w:t>
      </w:r>
      <w:r>
        <w:rPr>
          <w:rFonts w:ascii="Times New Roman" w:eastAsia="Times New Roman" w:hAnsi="Times New Roman" w:cs="Times New Roman"/>
        </w:rPr>
        <w:t xml:space="preserve"> (ústavy i domácí hospic)</w:t>
      </w:r>
    </w:p>
    <w:p w14:paraId="036094D1" w14:textId="77777777" w:rsidR="00AE54DE" w:rsidRDefault="00AE54DE" w:rsidP="00AE54DE">
      <w:pPr>
        <w:numPr>
          <w:ilvl w:val="0"/>
          <w:numId w:val="14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nemocniční paliativní týmy</w:t>
      </w:r>
    </w:p>
    <w:p w14:paraId="2B39C488" w14:textId="77777777" w:rsidR="00AE54DE" w:rsidRDefault="00AE54DE" w:rsidP="00AE54DE">
      <w:pPr>
        <w:numPr>
          <w:ilvl w:val="0"/>
          <w:numId w:val="14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domácí paliativní péče</w:t>
      </w:r>
      <w:r>
        <w:rPr>
          <w:rFonts w:ascii="Times New Roman" w:eastAsia="Times New Roman" w:hAnsi="Times New Roman" w:cs="Times New Roman"/>
        </w:rPr>
        <w:t xml:space="preserve"> (pacient zůstává v domácím prostředí)</w:t>
      </w:r>
    </w:p>
    <w:p w14:paraId="62356E7F" w14:textId="77777777" w:rsidR="00AE54DE" w:rsidRDefault="00AE54DE" w:rsidP="00AE54DE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6DCD6DA" w14:textId="77777777" w:rsidR="00AE54DE" w:rsidRDefault="00AE54DE" w:rsidP="00AE54DE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Role sestry v paliativní péči:</w:t>
      </w:r>
    </w:p>
    <w:p w14:paraId="512B456E" w14:textId="77777777" w:rsidR="00AE54DE" w:rsidRDefault="00AE54DE" w:rsidP="00AE54DE">
      <w:pPr>
        <w:numPr>
          <w:ilvl w:val="0"/>
          <w:numId w:val="1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monitorování a tlumení bolesti a symptomů</w:t>
      </w:r>
    </w:p>
    <w:p w14:paraId="04137DCF" w14:textId="77777777" w:rsidR="00AE54DE" w:rsidRDefault="00AE54DE" w:rsidP="00AE54DE">
      <w:pPr>
        <w:numPr>
          <w:ilvl w:val="0"/>
          <w:numId w:val="1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poskytování psychické podpory pacientovi i rodině</w:t>
      </w:r>
    </w:p>
    <w:p w14:paraId="7ACE1070" w14:textId="77777777" w:rsidR="00AE54DE" w:rsidRDefault="00AE54DE" w:rsidP="00AE54DE">
      <w:pPr>
        <w:numPr>
          <w:ilvl w:val="0"/>
          <w:numId w:val="1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otevřená komunikace o zdravotním stavu a přáních pacienta</w:t>
      </w:r>
    </w:p>
    <w:p w14:paraId="4E599944" w14:textId="77777777" w:rsidR="00AE54DE" w:rsidRDefault="00AE54DE" w:rsidP="00AE54DE">
      <w:pPr>
        <w:numPr>
          <w:ilvl w:val="0"/>
          <w:numId w:val="1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dodržování etických a právních zásad</w:t>
      </w:r>
    </w:p>
    <w:p w14:paraId="5E5993DA" w14:textId="77777777" w:rsidR="00AE54DE" w:rsidRDefault="00AE54DE" w:rsidP="00AE54DE">
      <w:pPr>
        <w:numPr>
          <w:ilvl w:val="0"/>
          <w:numId w:val="1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doprovázení pacienta v závěru života</w:t>
      </w:r>
    </w:p>
    <w:p w14:paraId="2D89FD58" w14:textId="77777777" w:rsidR="00AE54DE" w:rsidRDefault="00AE54DE" w:rsidP="00AE54DE">
      <w:p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</w:p>
    <w:p w14:paraId="21C8E912" w14:textId="77777777" w:rsidR="00AE54DE" w:rsidRDefault="00AE54DE" w:rsidP="00AE54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Eutanázie</w:t>
      </w:r>
    </w:p>
    <w:p w14:paraId="33A211AF" w14:textId="77777777" w:rsidR="00AE54DE" w:rsidRDefault="00AE54DE" w:rsidP="00AE54DE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Definice:</w:t>
      </w:r>
    </w:p>
    <w:p w14:paraId="6B8D3E9D" w14:textId="77777777" w:rsidR="00AE54DE" w:rsidRDefault="00AE54DE" w:rsidP="00AE54DE">
      <w:pPr>
        <w:numPr>
          <w:ilvl w:val="0"/>
          <w:numId w:val="16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záměrné ukončení života pacienta na jeho žádost, za účelem ukončení utrpení</w:t>
      </w:r>
    </w:p>
    <w:p w14:paraId="24A7F749" w14:textId="77777777" w:rsidR="00AE54DE" w:rsidRDefault="00AE54DE" w:rsidP="00AE54DE">
      <w:pPr>
        <w:numPr>
          <w:ilvl w:val="0"/>
          <w:numId w:val="16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pochází z řeckého „</w:t>
      </w:r>
      <w:proofErr w:type="spellStart"/>
      <w:r>
        <w:rPr>
          <w:rFonts w:ascii="Times New Roman" w:eastAsia="Times New Roman" w:hAnsi="Times New Roman" w:cs="Times New Roman"/>
        </w:rPr>
        <w:t>eu-thánatos</w:t>
      </w:r>
      <w:proofErr w:type="spellEnd"/>
      <w:r>
        <w:rPr>
          <w:rFonts w:ascii="Times New Roman" w:eastAsia="Times New Roman" w:hAnsi="Times New Roman" w:cs="Times New Roman"/>
        </w:rPr>
        <w:t>“ = „dobrá smrt“</w:t>
      </w:r>
    </w:p>
    <w:p w14:paraId="5AC674DF" w14:textId="77777777" w:rsidR="00AE54DE" w:rsidRDefault="00AE54DE" w:rsidP="00AE54DE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A7E888D" w14:textId="77777777" w:rsidR="00AE54DE" w:rsidRDefault="00AE54DE" w:rsidP="00AE54DE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Formy eutanázie:</w:t>
      </w:r>
    </w:p>
    <w:p w14:paraId="33492E2A" w14:textId="77777777" w:rsidR="00AE54DE" w:rsidRDefault="00AE54DE" w:rsidP="00AE54DE">
      <w:pPr>
        <w:numPr>
          <w:ilvl w:val="0"/>
          <w:numId w:val="1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aktivní eutanázie</w:t>
      </w:r>
      <w:r>
        <w:rPr>
          <w:rFonts w:ascii="Times New Roman" w:eastAsia="Times New Roman" w:hAnsi="Times New Roman" w:cs="Times New Roman"/>
        </w:rPr>
        <w:t xml:space="preserve"> – lékař/pečovatel podá prostředek, který způsobí smrt</w:t>
      </w:r>
    </w:p>
    <w:p w14:paraId="197CC9CB" w14:textId="77777777" w:rsidR="00AE54DE" w:rsidRDefault="00AE54DE" w:rsidP="00AE54DE">
      <w:pPr>
        <w:numPr>
          <w:ilvl w:val="0"/>
          <w:numId w:val="1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pasivní eutanázie</w:t>
      </w:r>
      <w:r>
        <w:rPr>
          <w:rFonts w:ascii="Times New Roman" w:eastAsia="Times New Roman" w:hAnsi="Times New Roman" w:cs="Times New Roman"/>
        </w:rPr>
        <w:t xml:space="preserve"> – ukončení nebo nepokračování v život udržující léčbě (např. odpojení od ventilátoru)</w:t>
      </w:r>
    </w:p>
    <w:p w14:paraId="63561DA0" w14:textId="77777777" w:rsidR="00AE54DE" w:rsidRDefault="00AE54DE" w:rsidP="00AE54DE">
      <w:pPr>
        <w:numPr>
          <w:ilvl w:val="0"/>
          <w:numId w:val="1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asistovaná sebevražda</w:t>
      </w:r>
      <w:r>
        <w:rPr>
          <w:rFonts w:ascii="Times New Roman" w:eastAsia="Times New Roman" w:hAnsi="Times New Roman" w:cs="Times New Roman"/>
        </w:rPr>
        <w:t xml:space="preserve"> – pacient si sám aplikuje prostředek, lékař mu ho pouze poskytne</w:t>
      </w:r>
    </w:p>
    <w:p w14:paraId="79BB7BC2" w14:textId="77777777" w:rsidR="00AE54DE" w:rsidRDefault="00AE54DE" w:rsidP="00AE54DE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887AC40" w14:textId="77777777" w:rsidR="00AE54DE" w:rsidRDefault="00AE54DE" w:rsidP="00AE54DE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Etické a právní aspekty:</w:t>
      </w:r>
    </w:p>
    <w:p w14:paraId="77E7E6F1" w14:textId="77777777" w:rsidR="00AE54DE" w:rsidRDefault="00AE54DE" w:rsidP="00AE54DE">
      <w:pPr>
        <w:numPr>
          <w:ilvl w:val="0"/>
          <w:numId w:val="17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 ČR je </w:t>
      </w:r>
      <w:r>
        <w:rPr>
          <w:rFonts w:ascii="Times New Roman" w:eastAsia="Times New Roman" w:hAnsi="Times New Roman" w:cs="Times New Roman"/>
          <w:b/>
        </w:rPr>
        <w:t>eutanázie zakázána a trestná</w:t>
      </w:r>
      <w:r>
        <w:rPr>
          <w:rFonts w:ascii="Times New Roman" w:eastAsia="Times New Roman" w:hAnsi="Times New Roman" w:cs="Times New Roman"/>
        </w:rPr>
        <w:t xml:space="preserve"> (považuje se za trestný čin zabití/zabití na žádost)</w:t>
      </w:r>
    </w:p>
    <w:p w14:paraId="1693A7A3" w14:textId="77777777" w:rsidR="00AE54DE" w:rsidRDefault="00AE54DE" w:rsidP="00AE54DE">
      <w:pPr>
        <w:numPr>
          <w:ilvl w:val="0"/>
          <w:numId w:val="17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přípustná je pouze </w:t>
      </w:r>
      <w:r>
        <w:rPr>
          <w:rFonts w:ascii="Times New Roman" w:eastAsia="Times New Roman" w:hAnsi="Times New Roman" w:cs="Times New Roman"/>
          <w:b/>
        </w:rPr>
        <w:t>paliativní péče</w:t>
      </w:r>
      <w:r>
        <w:rPr>
          <w:rFonts w:ascii="Times New Roman" w:eastAsia="Times New Roman" w:hAnsi="Times New Roman" w:cs="Times New Roman"/>
        </w:rPr>
        <w:t xml:space="preserve"> a tzv. </w:t>
      </w:r>
      <w:r>
        <w:rPr>
          <w:rFonts w:ascii="Times New Roman" w:eastAsia="Times New Roman" w:hAnsi="Times New Roman" w:cs="Times New Roman"/>
          <w:b/>
        </w:rPr>
        <w:t>terminální analgezie/</w:t>
      </w:r>
      <w:proofErr w:type="spellStart"/>
      <w:r>
        <w:rPr>
          <w:rFonts w:ascii="Times New Roman" w:eastAsia="Times New Roman" w:hAnsi="Times New Roman" w:cs="Times New Roman"/>
          <w:b/>
        </w:rPr>
        <w:t>sedace</w:t>
      </w:r>
      <w:proofErr w:type="spellEnd"/>
      <w:r>
        <w:rPr>
          <w:rFonts w:ascii="Times New Roman" w:eastAsia="Times New Roman" w:hAnsi="Times New Roman" w:cs="Times New Roman"/>
        </w:rPr>
        <w:t>, pokud je záměrem úleva od utrpení, ne přímé usmrcení</w:t>
      </w:r>
    </w:p>
    <w:p w14:paraId="3992C3E6" w14:textId="77777777" w:rsidR="00AE54DE" w:rsidRDefault="00AE54DE" w:rsidP="00AE54DE">
      <w:pPr>
        <w:numPr>
          <w:ilvl w:val="0"/>
          <w:numId w:val="17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legální je eutanázie např. v Nizozemsku, Belgii, Lucembursku, Kanadě; asistovaná sebevražda i ve Švýcarsku</w:t>
      </w:r>
    </w:p>
    <w:p w14:paraId="4E72246C" w14:textId="77777777" w:rsidR="00AE54DE" w:rsidRDefault="00AE54DE" w:rsidP="00AE54DE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BEC2339" w14:textId="77777777" w:rsidR="00AE54DE" w:rsidRDefault="00AE54DE" w:rsidP="00AE54DE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Argumenty pro eutanázii:</w:t>
      </w:r>
    </w:p>
    <w:p w14:paraId="7D0FE8F7" w14:textId="77777777" w:rsidR="00AE54DE" w:rsidRDefault="00AE54DE" w:rsidP="00AE54DE">
      <w:pPr>
        <w:numPr>
          <w:ilvl w:val="0"/>
          <w:numId w:val="18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respekt k autonomii pacienta.</w:t>
      </w:r>
    </w:p>
    <w:p w14:paraId="666952D3" w14:textId="77777777" w:rsidR="00AE54DE" w:rsidRDefault="00AE54DE" w:rsidP="00AE54DE">
      <w:pPr>
        <w:numPr>
          <w:ilvl w:val="0"/>
          <w:numId w:val="18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úleva od nesnesitelného utrpení.</w:t>
      </w:r>
    </w:p>
    <w:p w14:paraId="719B55AC" w14:textId="77777777" w:rsidR="00AE54DE" w:rsidRDefault="00AE54DE" w:rsidP="00AE54DE">
      <w:pPr>
        <w:numPr>
          <w:ilvl w:val="0"/>
          <w:numId w:val="18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„důstojná smrt“ místo prodlužování agonie</w:t>
      </w:r>
    </w:p>
    <w:p w14:paraId="6F328C56" w14:textId="77777777" w:rsidR="00AE54DE" w:rsidRDefault="00AE54DE" w:rsidP="00AE54DE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13EABF8" w14:textId="77777777" w:rsidR="00AE54DE" w:rsidRDefault="00AE54DE" w:rsidP="00AE54DE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Argumenty proti eutanázii:</w:t>
      </w:r>
    </w:p>
    <w:p w14:paraId="5C57EBC9" w14:textId="77777777" w:rsidR="00AE54DE" w:rsidRDefault="00AE54DE" w:rsidP="00AE54DE">
      <w:pPr>
        <w:numPr>
          <w:ilvl w:val="0"/>
          <w:numId w:val="19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ohrožení hodnoty lidského života</w:t>
      </w:r>
    </w:p>
    <w:p w14:paraId="33FD5BAF" w14:textId="77777777" w:rsidR="00AE54DE" w:rsidRDefault="00AE54DE" w:rsidP="00AE54DE">
      <w:pPr>
        <w:numPr>
          <w:ilvl w:val="0"/>
          <w:numId w:val="19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riziko zneužití (tlak na nemocné a seniory)</w:t>
      </w:r>
    </w:p>
    <w:p w14:paraId="19B30977" w14:textId="77777777" w:rsidR="00AE54DE" w:rsidRDefault="00AE54DE" w:rsidP="00AE54DE">
      <w:pPr>
        <w:numPr>
          <w:ilvl w:val="0"/>
          <w:numId w:val="19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existence alternativ – paliativní a hospicová péče</w:t>
      </w:r>
    </w:p>
    <w:p w14:paraId="047ED940" w14:textId="77777777" w:rsidR="00AE54DE" w:rsidRDefault="00AE54DE" w:rsidP="00AE54DE">
      <w:pPr>
        <w:numPr>
          <w:ilvl w:val="0"/>
          <w:numId w:val="19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etické postoje náboženství a medicíny (zásada „primum non </w:t>
      </w:r>
      <w:proofErr w:type="spellStart"/>
      <w:r>
        <w:rPr>
          <w:rFonts w:ascii="Times New Roman" w:eastAsia="Times New Roman" w:hAnsi="Times New Roman" w:cs="Times New Roman"/>
        </w:rPr>
        <w:t>nocere</w:t>
      </w:r>
      <w:proofErr w:type="spellEnd"/>
      <w:r>
        <w:rPr>
          <w:rFonts w:ascii="Times New Roman" w:eastAsia="Times New Roman" w:hAnsi="Times New Roman" w:cs="Times New Roman"/>
        </w:rPr>
        <w:t>“ – především neškodit)</w:t>
      </w:r>
    </w:p>
    <w:p w14:paraId="11611683" w14:textId="77777777" w:rsidR="00AE54DE" w:rsidRDefault="00AE54DE" w:rsidP="00AE54DE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4A96426" w14:textId="77777777" w:rsidR="00AE54DE" w:rsidRDefault="00AE54DE" w:rsidP="00AE54DE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173E75E" w14:textId="77777777" w:rsidR="00AE54DE" w:rsidRDefault="00AE54DE" w:rsidP="00AE54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Rozdíl mezi paliativní péčí a eutanázií</w:t>
      </w:r>
    </w:p>
    <w:tbl>
      <w:tblPr>
        <w:tblW w:w="9072" w:type="dxa"/>
        <w:tblLayout w:type="fixed"/>
        <w:tblLook w:val="0400" w:firstRow="0" w:lastRow="0" w:firstColumn="0" w:lastColumn="0" w:noHBand="0" w:noVBand="1"/>
      </w:tblPr>
      <w:tblGrid>
        <w:gridCol w:w="4066"/>
        <w:gridCol w:w="5006"/>
      </w:tblGrid>
      <w:tr w:rsidR="00AE54DE" w14:paraId="48DCD22C" w14:textId="77777777" w:rsidTr="00C90746">
        <w:trPr>
          <w:tblHeader/>
        </w:trPr>
        <w:tc>
          <w:tcPr>
            <w:tcW w:w="4066" w:type="dxa"/>
            <w:vAlign w:val="center"/>
          </w:tcPr>
          <w:p w14:paraId="567FA14B" w14:textId="77777777" w:rsidR="00AE54DE" w:rsidRDefault="00AE54DE" w:rsidP="00C907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Paliativní péče</w:t>
            </w:r>
          </w:p>
        </w:tc>
        <w:tc>
          <w:tcPr>
            <w:tcW w:w="5006" w:type="dxa"/>
            <w:vAlign w:val="center"/>
          </w:tcPr>
          <w:p w14:paraId="795B9129" w14:textId="77777777" w:rsidR="00AE54DE" w:rsidRDefault="00AE54DE" w:rsidP="00C907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Eutanázie</w:t>
            </w:r>
          </w:p>
        </w:tc>
      </w:tr>
      <w:tr w:rsidR="00AE54DE" w14:paraId="20882E4B" w14:textId="77777777" w:rsidTr="00C90746">
        <w:tc>
          <w:tcPr>
            <w:tcW w:w="4066" w:type="dxa"/>
            <w:vAlign w:val="center"/>
          </w:tcPr>
          <w:p w14:paraId="5A77BAA0" w14:textId="77777777" w:rsidR="00AE54DE" w:rsidRDefault="00AE54DE" w:rsidP="00C907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Cílem je </w:t>
            </w:r>
            <w:r>
              <w:rPr>
                <w:rFonts w:ascii="Times New Roman" w:eastAsia="Times New Roman" w:hAnsi="Times New Roman" w:cs="Times New Roman"/>
                <w:b/>
              </w:rPr>
              <w:t>zmírnit utrpení</w:t>
            </w:r>
            <w:r>
              <w:rPr>
                <w:rFonts w:ascii="Times New Roman" w:eastAsia="Times New Roman" w:hAnsi="Times New Roman" w:cs="Times New Roman"/>
              </w:rPr>
              <w:t>, nikoli život ukončit.</w:t>
            </w:r>
          </w:p>
        </w:tc>
        <w:tc>
          <w:tcPr>
            <w:tcW w:w="5006" w:type="dxa"/>
            <w:vAlign w:val="center"/>
          </w:tcPr>
          <w:p w14:paraId="3E3F6165" w14:textId="77777777" w:rsidR="00AE54DE" w:rsidRDefault="00AE54DE" w:rsidP="00C907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Cílem je </w:t>
            </w:r>
            <w:r>
              <w:rPr>
                <w:rFonts w:ascii="Times New Roman" w:eastAsia="Times New Roman" w:hAnsi="Times New Roman" w:cs="Times New Roman"/>
                <w:b/>
              </w:rPr>
              <w:t>aktivně ukončit život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AE54DE" w14:paraId="42299CD7" w14:textId="77777777" w:rsidTr="00C90746">
        <w:tc>
          <w:tcPr>
            <w:tcW w:w="4066" w:type="dxa"/>
            <w:vAlign w:val="center"/>
          </w:tcPr>
          <w:p w14:paraId="2364BB7B" w14:textId="77777777" w:rsidR="00AE54DE" w:rsidRDefault="00AE54DE" w:rsidP="00C907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Legální a běžná součást zdravotní péče.</w:t>
            </w:r>
          </w:p>
        </w:tc>
        <w:tc>
          <w:tcPr>
            <w:tcW w:w="5006" w:type="dxa"/>
            <w:vAlign w:val="center"/>
          </w:tcPr>
          <w:p w14:paraId="6A79150E" w14:textId="77777777" w:rsidR="00AE54DE" w:rsidRDefault="00AE54DE" w:rsidP="00C907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 ČR zakázaná a trestná.</w:t>
            </w:r>
          </w:p>
        </w:tc>
      </w:tr>
      <w:tr w:rsidR="00AE54DE" w14:paraId="2D5E8F5C" w14:textId="77777777" w:rsidTr="00C90746">
        <w:tc>
          <w:tcPr>
            <w:tcW w:w="4066" w:type="dxa"/>
            <w:vAlign w:val="center"/>
          </w:tcPr>
          <w:p w14:paraId="5172CD61" w14:textId="77777777" w:rsidR="00AE54DE" w:rsidRDefault="00AE54DE" w:rsidP="00C907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Respekt k životu a důstojnosti pacienta.</w:t>
            </w:r>
          </w:p>
        </w:tc>
        <w:tc>
          <w:tcPr>
            <w:tcW w:w="5006" w:type="dxa"/>
            <w:vAlign w:val="center"/>
          </w:tcPr>
          <w:p w14:paraId="3C3DE3F2" w14:textId="77777777" w:rsidR="00AE54DE" w:rsidRDefault="00AE54DE" w:rsidP="00C907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Respekt k přání pacienta, ale kontroverzní eticky i právně.</w:t>
            </w:r>
          </w:p>
        </w:tc>
      </w:tr>
      <w:tr w:rsidR="00AE54DE" w14:paraId="56D95CC5" w14:textId="77777777" w:rsidTr="00C90746">
        <w:tc>
          <w:tcPr>
            <w:tcW w:w="4066" w:type="dxa"/>
            <w:vAlign w:val="center"/>
          </w:tcPr>
          <w:p w14:paraId="1FAE8B19" w14:textId="77777777" w:rsidR="00AE54DE" w:rsidRDefault="00AE54DE" w:rsidP="00C907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Pomáhá i rodině a blízkým.</w:t>
            </w:r>
          </w:p>
        </w:tc>
        <w:tc>
          <w:tcPr>
            <w:tcW w:w="5006" w:type="dxa"/>
            <w:vAlign w:val="center"/>
          </w:tcPr>
          <w:p w14:paraId="061B0D49" w14:textId="77777777" w:rsidR="00AE54DE" w:rsidRDefault="00AE54DE" w:rsidP="00C907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Zaměřuje se výhradně na pacienta.</w:t>
            </w:r>
          </w:p>
        </w:tc>
      </w:tr>
    </w:tbl>
    <w:p w14:paraId="6BC8D4B2" w14:textId="77777777" w:rsidR="00AE54DE" w:rsidRDefault="00AE54DE" w:rsidP="00AE54DE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04298B7" w14:textId="77777777" w:rsidR="00AE54DE" w:rsidRDefault="00AE54DE"/>
    <w:p w14:paraId="05742D42" w14:textId="77777777" w:rsidR="00AE54DE" w:rsidRDefault="00AE54DE"/>
    <w:p w14:paraId="6B6FD7DB" w14:textId="77777777" w:rsidR="00AE54DE" w:rsidRDefault="00AE54DE"/>
    <w:p w14:paraId="1B4BFE97" w14:textId="77777777" w:rsidR="00AE54DE" w:rsidRDefault="00AE54DE"/>
    <w:p w14:paraId="41E211AE" w14:textId="77777777" w:rsidR="00AE54DE" w:rsidRDefault="00AE54DE"/>
    <w:p w14:paraId="0D53AE95" w14:textId="77777777" w:rsidR="00AE54DE" w:rsidRDefault="00AE54DE"/>
    <w:p w14:paraId="3A814FF0" w14:textId="77777777" w:rsidR="00AE54DE" w:rsidRDefault="00AE54DE"/>
    <w:p w14:paraId="1181BF8A" w14:textId="77777777" w:rsidR="00AE54DE" w:rsidRDefault="00AE54DE"/>
    <w:p w14:paraId="74DA02D9" w14:textId="77777777" w:rsidR="00AE54DE" w:rsidRDefault="00AE54DE"/>
    <w:p w14:paraId="6D7C681F" w14:textId="77777777" w:rsidR="00AE54DE" w:rsidRDefault="00AE54DE"/>
    <w:p w14:paraId="719E980C" w14:textId="77777777" w:rsidR="00AE54DE" w:rsidRDefault="00AE54DE"/>
    <w:p w14:paraId="54C1830F" w14:textId="77777777" w:rsidR="00AE54DE" w:rsidRDefault="00AE54DE"/>
    <w:p w14:paraId="5297E813" w14:textId="77777777" w:rsidR="00AE54DE" w:rsidRDefault="00AE54DE"/>
    <w:p w14:paraId="5B23E4B6" w14:textId="77777777" w:rsidR="00AE54DE" w:rsidRDefault="00AE54DE"/>
    <w:p w14:paraId="1B9B24BE" w14:textId="77777777" w:rsidR="00AE54DE" w:rsidRDefault="00AE54DE"/>
    <w:p w14:paraId="29DD6AB5" w14:textId="77777777" w:rsidR="00AE54DE" w:rsidRDefault="00AE54DE"/>
    <w:p w14:paraId="4EDF7FC2" w14:textId="77777777" w:rsidR="00AE54DE" w:rsidRDefault="00AE54DE"/>
    <w:p w14:paraId="63DE0DF9" w14:textId="77777777" w:rsidR="00AE54DE" w:rsidRDefault="00AE54DE"/>
    <w:p w14:paraId="7C281923" w14:textId="77777777" w:rsidR="00AE54DE" w:rsidRDefault="00AE54DE"/>
    <w:p w14:paraId="63796A2B" w14:textId="77777777" w:rsidR="00AE54DE" w:rsidRDefault="00AE54DE"/>
    <w:p w14:paraId="23294A69" w14:textId="77777777" w:rsidR="00AE54DE" w:rsidRDefault="00AE54DE"/>
    <w:p w14:paraId="7C6A16A0" w14:textId="77777777" w:rsidR="00AE54DE" w:rsidRDefault="00AE54DE"/>
    <w:p w14:paraId="5F8F7E60" w14:textId="77777777" w:rsidR="00AE54DE" w:rsidRDefault="00AE54DE"/>
    <w:p w14:paraId="7D7BE069" w14:textId="77777777" w:rsidR="00AE54DE" w:rsidRDefault="00AE54DE"/>
    <w:p w14:paraId="514C4891" w14:textId="77777777" w:rsidR="00AE54DE" w:rsidRDefault="00AE54DE"/>
    <w:p w14:paraId="77198118" w14:textId="77777777" w:rsidR="00AE54DE" w:rsidRDefault="00AE54DE"/>
    <w:p w14:paraId="7E5DE138" w14:textId="77777777" w:rsidR="00AE54DE" w:rsidRDefault="00AE54DE"/>
    <w:p w14:paraId="01A94B08" w14:textId="77777777" w:rsidR="00AE54DE" w:rsidRDefault="00AE54DE"/>
    <w:p w14:paraId="3D82FEB1" w14:textId="77777777" w:rsidR="00AE54DE" w:rsidRDefault="00AE54DE"/>
    <w:p w14:paraId="51B23F43" w14:textId="77777777" w:rsidR="00AE54DE" w:rsidRDefault="00AE54DE"/>
    <w:p w14:paraId="16C160BD" w14:textId="77777777" w:rsidR="00AE54DE" w:rsidRDefault="00AE54DE"/>
    <w:p w14:paraId="5429A083" w14:textId="77777777" w:rsidR="00AE54DE" w:rsidRDefault="00AE54DE"/>
    <w:p w14:paraId="78FA711F" w14:textId="77777777" w:rsidR="00AE54DE" w:rsidRDefault="00AE54DE"/>
    <w:p w14:paraId="6628E73A" w14:textId="77777777" w:rsidR="00AE54DE" w:rsidRPr="00185F9F" w:rsidRDefault="00AE54DE" w:rsidP="00AE54D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85F9F">
        <w:rPr>
          <w:rFonts w:ascii="Times New Roman" w:hAnsi="Times New Roman" w:cs="Times New Roman"/>
          <w:b/>
          <w:bCs/>
          <w:sz w:val="32"/>
          <w:szCs w:val="32"/>
        </w:rPr>
        <w:t xml:space="preserve">11. Fáze prožívání nemoci dle </w:t>
      </w:r>
      <w:proofErr w:type="spellStart"/>
      <w:r w:rsidRPr="00185F9F">
        <w:rPr>
          <w:rFonts w:ascii="Times New Roman" w:hAnsi="Times New Roman" w:cs="Times New Roman"/>
          <w:b/>
          <w:bCs/>
          <w:sz w:val="32"/>
          <w:szCs w:val="32"/>
        </w:rPr>
        <w:t>E.K.Rossové</w:t>
      </w:r>
      <w:proofErr w:type="spellEnd"/>
    </w:p>
    <w:p w14:paraId="4A3B87E4" w14:textId="77777777" w:rsidR="00AE54DE" w:rsidRPr="00481D35" w:rsidRDefault="00AE54DE" w:rsidP="00AE54DE">
      <w:pPr>
        <w:rPr>
          <w:rFonts w:ascii="Times New Roman" w:hAnsi="Times New Roman" w:cs="Times New Roman"/>
          <w:color w:val="000000" w:themeColor="text1"/>
        </w:rPr>
      </w:pPr>
      <w:r w:rsidRPr="00481D35">
        <w:rPr>
          <w:rFonts w:ascii="Times New Roman" w:hAnsi="Times New Roman" w:cs="Times New Roman"/>
          <w:color w:val="000000" w:themeColor="text1"/>
        </w:rPr>
        <w:t xml:space="preserve">Model </w:t>
      </w:r>
      <w:hyperlink r:id="rId7" w:history="1">
        <w:r w:rsidRPr="00481D35">
          <w:rPr>
            <w:rStyle w:val="Hypertextovodkaz"/>
            <w:rFonts w:ascii="Times New Roman" w:hAnsi="Times New Roman" w:cs="Times New Roman"/>
            <w:color w:val="000000" w:themeColor="text1"/>
          </w:rPr>
          <w:t xml:space="preserve">Elisabeth </w:t>
        </w:r>
        <w:proofErr w:type="spellStart"/>
        <w:r w:rsidRPr="00481D35">
          <w:rPr>
            <w:rStyle w:val="Hypertextovodkaz"/>
            <w:rFonts w:ascii="Times New Roman" w:hAnsi="Times New Roman" w:cs="Times New Roman"/>
            <w:color w:val="000000" w:themeColor="text1"/>
          </w:rPr>
          <w:t>Kübler</w:t>
        </w:r>
        <w:proofErr w:type="spellEnd"/>
        <w:r w:rsidRPr="00481D35">
          <w:rPr>
            <w:rStyle w:val="Hypertextovodkaz"/>
            <w:rFonts w:ascii="Times New Roman" w:hAnsi="Times New Roman" w:cs="Times New Roman"/>
            <w:color w:val="000000" w:themeColor="text1"/>
          </w:rPr>
          <w:t>-Rossové</w:t>
        </w:r>
      </w:hyperlink>
      <w:r w:rsidRPr="00481D35">
        <w:rPr>
          <w:rFonts w:ascii="Times New Roman" w:hAnsi="Times New Roman" w:cs="Times New Roman"/>
          <w:color w:val="000000" w:themeColor="text1"/>
        </w:rPr>
        <w:t xml:space="preserve"> popisuje pět fází prožívání nemoci a ztráty, které zahrnují </w:t>
      </w:r>
      <w:hyperlink r:id="rId8" w:history="1">
        <w:r w:rsidRPr="00481D35">
          <w:rPr>
            <w:rStyle w:val="Hypertextovodkaz"/>
            <w:rFonts w:ascii="Times New Roman" w:hAnsi="Times New Roman" w:cs="Times New Roman"/>
            <w:color w:val="000000" w:themeColor="text1"/>
          </w:rPr>
          <w:t>popírání</w:t>
        </w:r>
      </w:hyperlink>
      <w:r w:rsidRPr="00481D35">
        <w:rPr>
          <w:rFonts w:ascii="Times New Roman" w:hAnsi="Times New Roman" w:cs="Times New Roman"/>
          <w:color w:val="000000" w:themeColor="text1"/>
        </w:rPr>
        <w:t xml:space="preserve"> (šok), </w:t>
      </w:r>
      <w:hyperlink r:id="rId9" w:history="1">
        <w:r w:rsidRPr="00481D35">
          <w:rPr>
            <w:rStyle w:val="Hypertextovodkaz"/>
            <w:rFonts w:ascii="Times New Roman" w:hAnsi="Times New Roman" w:cs="Times New Roman"/>
            <w:color w:val="000000" w:themeColor="text1"/>
          </w:rPr>
          <w:t>hněv</w:t>
        </w:r>
      </w:hyperlink>
      <w:r w:rsidRPr="00481D35">
        <w:rPr>
          <w:rFonts w:ascii="Times New Roman" w:hAnsi="Times New Roman" w:cs="Times New Roman"/>
          <w:color w:val="000000" w:themeColor="text1"/>
        </w:rPr>
        <w:t xml:space="preserve"> (agresi), </w:t>
      </w:r>
      <w:hyperlink r:id="rId10" w:history="1">
        <w:r w:rsidRPr="00481D35">
          <w:rPr>
            <w:rStyle w:val="Hypertextovodkaz"/>
            <w:rFonts w:ascii="Times New Roman" w:hAnsi="Times New Roman" w:cs="Times New Roman"/>
            <w:color w:val="000000" w:themeColor="text1"/>
          </w:rPr>
          <w:t>smlouvání</w:t>
        </w:r>
      </w:hyperlink>
      <w:r w:rsidRPr="00481D35">
        <w:rPr>
          <w:rFonts w:ascii="Times New Roman" w:hAnsi="Times New Roman" w:cs="Times New Roman"/>
          <w:color w:val="000000" w:themeColor="text1"/>
        </w:rPr>
        <w:t xml:space="preserve"> (vyjednávání), </w:t>
      </w:r>
      <w:hyperlink r:id="rId11" w:history="1">
        <w:r w:rsidRPr="00481D35">
          <w:rPr>
            <w:rStyle w:val="Hypertextovodkaz"/>
            <w:rFonts w:ascii="Times New Roman" w:hAnsi="Times New Roman" w:cs="Times New Roman"/>
            <w:color w:val="000000" w:themeColor="text1"/>
          </w:rPr>
          <w:t>depresi</w:t>
        </w:r>
      </w:hyperlink>
      <w:r w:rsidRPr="00481D35">
        <w:rPr>
          <w:rFonts w:ascii="Times New Roman" w:hAnsi="Times New Roman" w:cs="Times New Roman"/>
          <w:color w:val="000000" w:themeColor="text1"/>
        </w:rPr>
        <w:t xml:space="preserve"> a </w:t>
      </w:r>
      <w:hyperlink r:id="rId12" w:history="1">
        <w:r w:rsidRPr="00481D35">
          <w:rPr>
            <w:rStyle w:val="Hypertextovodkaz"/>
            <w:rFonts w:ascii="Times New Roman" w:hAnsi="Times New Roman" w:cs="Times New Roman"/>
            <w:color w:val="000000" w:themeColor="text1"/>
          </w:rPr>
          <w:t>smíření</w:t>
        </w:r>
      </w:hyperlink>
      <w:r w:rsidRPr="00481D35">
        <w:rPr>
          <w:rFonts w:ascii="Times New Roman" w:hAnsi="Times New Roman" w:cs="Times New Roman"/>
          <w:color w:val="000000" w:themeColor="text1"/>
        </w:rPr>
        <w:t xml:space="preserve">. Tyto fáze se nemusí nutně odehrávat v tomto pořadí, nemusí se objevit všechny, nebo se mohou opakovat, a </w:t>
      </w:r>
      <w:r>
        <w:rPr>
          <w:rFonts w:ascii="Times New Roman" w:hAnsi="Times New Roman" w:cs="Times New Roman"/>
          <w:color w:val="000000" w:themeColor="text1"/>
        </w:rPr>
        <w:t xml:space="preserve">také </w:t>
      </w:r>
      <w:r w:rsidRPr="00481D35">
        <w:rPr>
          <w:rFonts w:ascii="Times New Roman" w:hAnsi="Times New Roman" w:cs="Times New Roman"/>
          <w:color w:val="000000" w:themeColor="text1"/>
        </w:rPr>
        <w:t>jsou univerzální pro různé typy ztrát, nejen pro onemocnění. </w:t>
      </w:r>
    </w:p>
    <w:p w14:paraId="68D91E47" w14:textId="77777777" w:rsidR="00AE54DE" w:rsidRDefault="00AE54DE" w:rsidP="00AE54DE">
      <w:pPr>
        <w:rPr>
          <w:rFonts w:ascii="Times New Roman" w:hAnsi="Times New Roman" w:cs="Times New Roman"/>
          <w:u w:val="single"/>
        </w:rPr>
      </w:pPr>
    </w:p>
    <w:p w14:paraId="6C6B6B92" w14:textId="77777777" w:rsidR="00AE54DE" w:rsidRPr="004B289B" w:rsidRDefault="00AE54DE" w:rsidP="00AE54DE">
      <w:pPr>
        <w:rPr>
          <w:rFonts w:ascii="Times New Roman" w:hAnsi="Times New Roman" w:cs="Times New Roman"/>
          <w:b/>
          <w:bCs/>
          <w:u w:val="single"/>
        </w:rPr>
      </w:pPr>
      <w:r w:rsidRPr="00481D35">
        <w:rPr>
          <w:rFonts w:ascii="Times New Roman" w:hAnsi="Times New Roman" w:cs="Times New Roman"/>
          <w:b/>
          <w:bCs/>
          <w:u w:val="single"/>
        </w:rPr>
        <w:t xml:space="preserve">Fáze umírání podle </w:t>
      </w:r>
      <w:proofErr w:type="spellStart"/>
      <w:r w:rsidRPr="00481D35">
        <w:rPr>
          <w:rFonts w:ascii="Times New Roman" w:hAnsi="Times New Roman" w:cs="Times New Roman"/>
          <w:b/>
          <w:bCs/>
          <w:u w:val="single"/>
        </w:rPr>
        <w:t>Kübler</w:t>
      </w:r>
      <w:proofErr w:type="spellEnd"/>
      <w:r w:rsidRPr="00481D35">
        <w:rPr>
          <w:rFonts w:ascii="Times New Roman" w:hAnsi="Times New Roman" w:cs="Times New Roman"/>
          <w:b/>
          <w:bCs/>
          <w:u w:val="single"/>
        </w:rPr>
        <w:t>-Rossové:</w:t>
      </w:r>
    </w:p>
    <w:p w14:paraId="700AC1D0" w14:textId="77777777" w:rsidR="00AE54DE" w:rsidRPr="00481D35" w:rsidRDefault="00AE54DE" w:rsidP="00AE54DE">
      <w:pPr>
        <w:rPr>
          <w:rFonts w:ascii="Times New Roman" w:hAnsi="Times New Roman" w:cs="Times New Roman"/>
          <w:b/>
          <w:bCs/>
        </w:rPr>
      </w:pPr>
      <w:r w:rsidRPr="00481D35">
        <w:rPr>
          <w:rFonts w:ascii="Times New Roman" w:hAnsi="Times New Roman" w:cs="Times New Roman"/>
          <w:b/>
          <w:bCs/>
        </w:rPr>
        <w:t xml:space="preserve">1. fáze </w:t>
      </w:r>
      <w:r>
        <w:rPr>
          <w:rFonts w:ascii="Times New Roman" w:hAnsi="Times New Roman" w:cs="Times New Roman"/>
          <w:b/>
          <w:bCs/>
        </w:rPr>
        <w:t>–</w:t>
      </w:r>
      <w:r w:rsidRPr="00481D35">
        <w:rPr>
          <w:rFonts w:ascii="Times New Roman" w:hAnsi="Times New Roman" w:cs="Times New Roman"/>
          <w:b/>
          <w:bCs/>
        </w:rPr>
        <w:t xml:space="preserve"> NEGACE</w:t>
      </w:r>
      <w:r>
        <w:rPr>
          <w:rFonts w:ascii="Times New Roman" w:hAnsi="Times New Roman" w:cs="Times New Roman"/>
          <w:b/>
          <w:bCs/>
        </w:rPr>
        <w:t xml:space="preserve"> (</w:t>
      </w:r>
      <w:proofErr w:type="spellStart"/>
      <w:r>
        <w:rPr>
          <w:rFonts w:ascii="Times New Roman" w:hAnsi="Times New Roman" w:cs="Times New Roman"/>
          <w:b/>
          <w:bCs/>
        </w:rPr>
        <w:t>šok,popírání</w:t>
      </w:r>
      <w:proofErr w:type="spellEnd"/>
      <w:r>
        <w:rPr>
          <w:rFonts w:ascii="Times New Roman" w:hAnsi="Times New Roman" w:cs="Times New Roman"/>
          <w:b/>
          <w:bCs/>
        </w:rPr>
        <w:t>)</w:t>
      </w:r>
    </w:p>
    <w:p w14:paraId="67BA397A" w14:textId="77777777" w:rsidR="00AE54DE" w:rsidRPr="00481D35" w:rsidRDefault="00AE54DE" w:rsidP="00AE54DE">
      <w:pPr>
        <w:rPr>
          <w:rFonts w:ascii="Times New Roman" w:hAnsi="Times New Roman" w:cs="Times New Roman"/>
        </w:rPr>
      </w:pPr>
      <w:r w:rsidRPr="00481D35">
        <w:rPr>
          <w:rFonts w:ascii="Times New Roman" w:hAnsi="Times New Roman" w:cs="Times New Roman"/>
        </w:rPr>
        <w:t>V tomto období přijímá nemocný informace výběrově. Tedy to, co nezapadá do jeho představ a co se neslučuje s jeho nadějemi, to „neslyší“ (nepřijímá). Často sám sebe přesvědčuje že jde o omyl, který se nějak vysvětlí. Nepamatuje si nic z toho, co mu vysvětloval lékař. Tvrdí, že s ním o jeho nemoci nikdo nemluvil.</w:t>
      </w:r>
    </w:p>
    <w:p w14:paraId="6E3BF354" w14:textId="77777777" w:rsidR="00AE54DE" w:rsidRPr="00481D35" w:rsidRDefault="00AE54DE" w:rsidP="00AE54DE">
      <w:pPr>
        <w:rPr>
          <w:rFonts w:ascii="Times New Roman" w:hAnsi="Times New Roman" w:cs="Times New Roman"/>
        </w:rPr>
      </w:pPr>
      <w:r w:rsidRPr="00481D35">
        <w:rPr>
          <w:rFonts w:ascii="Times New Roman" w:hAnsi="Times New Roman" w:cs="Times New Roman"/>
        </w:rPr>
        <w:t>Nemocného je třeba vyslechnout, vše klidně a nejspíše opakovaně vysvětlovat, trpělivě odpovídat na jeho otázky. Postupně se člověk stahuje do ústraní. Přeje si být sám, aby se mohl sám se svým osudem vyrovnat.</w:t>
      </w:r>
    </w:p>
    <w:p w14:paraId="0CF2E0F1" w14:textId="77777777" w:rsidR="00AE54DE" w:rsidRDefault="00AE54DE" w:rsidP="00AE54DE">
      <w:pPr>
        <w:rPr>
          <w:rFonts w:ascii="Times New Roman" w:hAnsi="Times New Roman" w:cs="Times New Roman"/>
        </w:rPr>
      </w:pPr>
      <w:r w:rsidRPr="00481D35">
        <w:rPr>
          <w:rFonts w:ascii="Times New Roman" w:hAnsi="Times New Roman" w:cs="Times New Roman"/>
        </w:rPr>
        <w:t> </w:t>
      </w:r>
    </w:p>
    <w:p w14:paraId="5CAC481A" w14:textId="77777777" w:rsidR="00AE54DE" w:rsidRPr="00481D35" w:rsidRDefault="00AE54DE" w:rsidP="00AE54DE">
      <w:pPr>
        <w:rPr>
          <w:rFonts w:ascii="Times New Roman" w:hAnsi="Times New Roman" w:cs="Times New Roman"/>
        </w:rPr>
      </w:pPr>
      <w:r w:rsidRPr="00481D35">
        <w:rPr>
          <w:rFonts w:ascii="Times New Roman" w:hAnsi="Times New Roman" w:cs="Times New Roman"/>
          <w:b/>
          <w:bCs/>
        </w:rPr>
        <w:t xml:space="preserve">2. fáze </w:t>
      </w:r>
      <w:r>
        <w:rPr>
          <w:rFonts w:ascii="Times New Roman" w:hAnsi="Times New Roman" w:cs="Times New Roman"/>
          <w:b/>
          <w:bCs/>
        </w:rPr>
        <w:t>–</w:t>
      </w:r>
      <w:r w:rsidRPr="00481D35">
        <w:rPr>
          <w:rFonts w:ascii="Times New Roman" w:hAnsi="Times New Roman" w:cs="Times New Roman"/>
          <w:b/>
          <w:bCs/>
        </w:rPr>
        <w:t xml:space="preserve"> AGRESE</w:t>
      </w:r>
      <w:r>
        <w:rPr>
          <w:rFonts w:ascii="Times New Roman" w:hAnsi="Times New Roman" w:cs="Times New Roman"/>
          <w:b/>
          <w:bCs/>
        </w:rPr>
        <w:t xml:space="preserve"> (</w:t>
      </w:r>
      <w:proofErr w:type="spellStart"/>
      <w:r>
        <w:rPr>
          <w:rFonts w:ascii="Times New Roman" w:hAnsi="Times New Roman" w:cs="Times New Roman"/>
          <w:b/>
          <w:bCs/>
        </w:rPr>
        <w:t>hněv,vzpoura</w:t>
      </w:r>
      <w:proofErr w:type="spellEnd"/>
      <w:r>
        <w:rPr>
          <w:rFonts w:ascii="Times New Roman" w:hAnsi="Times New Roman" w:cs="Times New Roman"/>
          <w:b/>
          <w:bCs/>
        </w:rPr>
        <w:t>)</w:t>
      </w:r>
    </w:p>
    <w:p w14:paraId="58570362" w14:textId="77777777" w:rsidR="00AE54DE" w:rsidRPr="00481D35" w:rsidRDefault="00AE54DE" w:rsidP="00AE54DE">
      <w:pPr>
        <w:rPr>
          <w:rFonts w:ascii="Times New Roman" w:hAnsi="Times New Roman" w:cs="Times New Roman"/>
        </w:rPr>
      </w:pPr>
      <w:r w:rsidRPr="00481D35">
        <w:rPr>
          <w:rFonts w:ascii="Times New Roman" w:hAnsi="Times New Roman" w:cs="Times New Roman"/>
        </w:rPr>
        <w:t>Nemocný je plný negativních emocí, které velmi těžko ovládá. Je plný zmatku a protestu, nechápe, proč zrovna on musel takhle onemocnět, vynořují se pocity viny, snaží se přijít na to, co ve svém životě udělal špatně, za co nyní musí pykat. Zmítá se v pocitech křivdy, zlobí se na celé své okolí. Nic mu není vhod. Přitom si v koutku duše uvědomuje, že ti lidé, na kterých si vylévá zlost, za jeho onemocnění nemohou. Cítí se zahanbeně, ale nemůže si pomoci. </w:t>
      </w:r>
    </w:p>
    <w:p w14:paraId="1D299CB2" w14:textId="77777777" w:rsidR="00AE54DE" w:rsidRPr="00481D35" w:rsidRDefault="00AE54DE" w:rsidP="00AE54DE">
      <w:pPr>
        <w:rPr>
          <w:rFonts w:ascii="Times New Roman" w:hAnsi="Times New Roman" w:cs="Times New Roman"/>
        </w:rPr>
      </w:pPr>
      <w:r w:rsidRPr="00481D35">
        <w:rPr>
          <w:rFonts w:ascii="Times New Roman" w:hAnsi="Times New Roman" w:cs="Times New Roman"/>
        </w:rPr>
        <w:t>Pokud nemocný má zájem, umožníme mu mluvit o jeho emocích. O vzteku, strachu, úzkostech a pocitech nespravedlnosti, o bezmoci, zoufalství, rezignaci, o smutku nad zmrzačeným tělem. Hněvivé výroky na adresu zdravých chápeme v kontextu jeho touhy žít a jeho zklamání, že nastala situace, která tolik změnila jeho život. Nesmíme to brát osobně.</w:t>
      </w:r>
    </w:p>
    <w:p w14:paraId="606D2730" w14:textId="77777777" w:rsidR="00AE54DE" w:rsidRPr="00481D35" w:rsidRDefault="00AE54DE" w:rsidP="00AE54DE">
      <w:pPr>
        <w:rPr>
          <w:rFonts w:ascii="Times New Roman" w:hAnsi="Times New Roman" w:cs="Times New Roman"/>
        </w:rPr>
      </w:pPr>
      <w:r w:rsidRPr="00481D35">
        <w:rPr>
          <w:rFonts w:ascii="Times New Roman" w:hAnsi="Times New Roman" w:cs="Times New Roman"/>
        </w:rPr>
        <w:t> </w:t>
      </w:r>
    </w:p>
    <w:p w14:paraId="56854410" w14:textId="77777777" w:rsidR="00AE54DE" w:rsidRPr="00481D35" w:rsidRDefault="00AE54DE" w:rsidP="00AE54DE">
      <w:pPr>
        <w:rPr>
          <w:rFonts w:ascii="Times New Roman" w:hAnsi="Times New Roman" w:cs="Times New Roman"/>
          <w:b/>
          <w:bCs/>
        </w:rPr>
      </w:pPr>
      <w:r w:rsidRPr="00481D35">
        <w:rPr>
          <w:rFonts w:ascii="Times New Roman" w:hAnsi="Times New Roman" w:cs="Times New Roman"/>
          <w:b/>
          <w:bCs/>
        </w:rPr>
        <w:t xml:space="preserve">3. fáze </w:t>
      </w:r>
      <w:r>
        <w:rPr>
          <w:rFonts w:ascii="Times New Roman" w:hAnsi="Times New Roman" w:cs="Times New Roman"/>
          <w:b/>
          <w:bCs/>
        </w:rPr>
        <w:t>–</w:t>
      </w:r>
      <w:r w:rsidRPr="00481D35">
        <w:rPr>
          <w:rFonts w:ascii="Times New Roman" w:hAnsi="Times New Roman" w:cs="Times New Roman"/>
          <w:b/>
          <w:bCs/>
        </w:rPr>
        <w:t xml:space="preserve"> SMLOUVÁNÍ</w:t>
      </w:r>
      <w:r>
        <w:rPr>
          <w:rFonts w:ascii="Times New Roman" w:hAnsi="Times New Roman" w:cs="Times New Roman"/>
          <w:b/>
          <w:bCs/>
        </w:rPr>
        <w:t xml:space="preserve"> (vyjednávání)</w:t>
      </w:r>
    </w:p>
    <w:p w14:paraId="5190FBAB" w14:textId="77777777" w:rsidR="00AE54DE" w:rsidRPr="00481D35" w:rsidRDefault="00AE54DE" w:rsidP="00AE54DE">
      <w:pPr>
        <w:rPr>
          <w:rFonts w:ascii="Times New Roman" w:hAnsi="Times New Roman" w:cs="Times New Roman"/>
        </w:rPr>
      </w:pPr>
      <w:r w:rsidRPr="00481D35">
        <w:rPr>
          <w:rFonts w:ascii="Times New Roman" w:hAnsi="Times New Roman" w:cs="Times New Roman"/>
        </w:rPr>
        <w:t xml:space="preserve">V této fázi nemocný již ví, že situace je jasně dána chorobou. Uvažuje o smyslu života, přemýšlí, jak naplnit čas, který ještě zbývá, zamýšlí se nad tím, co by ještě rád zažil. Smlouvá o čas. Častým přáním je dožít se </w:t>
      </w:r>
      <w:r>
        <w:rPr>
          <w:rFonts w:ascii="Times New Roman" w:hAnsi="Times New Roman" w:cs="Times New Roman"/>
        </w:rPr>
        <w:t>nějaké události.</w:t>
      </w:r>
      <w:r w:rsidRPr="00481D35">
        <w:rPr>
          <w:rFonts w:ascii="Times New Roman" w:hAnsi="Times New Roman" w:cs="Times New Roman"/>
        </w:rPr>
        <w:t xml:space="preserve"> Ten, kdo provází ve fázi smlouvání, má významný úkol pomáhat nemocnému vytvářet krátkodobé cíle a každý sebemenší splněný cíl ocenit.</w:t>
      </w:r>
    </w:p>
    <w:p w14:paraId="4213B181" w14:textId="77777777" w:rsidR="00AE54DE" w:rsidRDefault="00AE54DE" w:rsidP="00AE54DE">
      <w:pPr>
        <w:rPr>
          <w:rFonts w:ascii="Times New Roman" w:hAnsi="Times New Roman" w:cs="Times New Roman"/>
        </w:rPr>
      </w:pPr>
      <w:r w:rsidRPr="00481D35">
        <w:rPr>
          <w:rFonts w:ascii="Times New Roman" w:hAnsi="Times New Roman" w:cs="Times New Roman"/>
        </w:rPr>
        <w:t> </w:t>
      </w:r>
    </w:p>
    <w:p w14:paraId="088D684D" w14:textId="77777777" w:rsidR="00AE54DE" w:rsidRPr="00481D35" w:rsidRDefault="00AE54DE" w:rsidP="00AE54DE">
      <w:pPr>
        <w:rPr>
          <w:rFonts w:ascii="Times New Roman" w:hAnsi="Times New Roman" w:cs="Times New Roman"/>
        </w:rPr>
      </w:pPr>
      <w:r w:rsidRPr="00481D35">
        <w:rPr>
          <w:rFonts w:ascii="Times New Roman" w:hAnsi="Times New Roman" w:cs="Times New Roman"/>
        </w:rPr>
        <w:t> </w:t>
      </w:r>
    </w:p>
    <w:p w14:paraId="33E6FB8F" w14:textId="77777777" w:rsidR="00AE54DE" w:rsidRPr="00481D35" w:rsidRDefault="00AE54DE" w:rsidP="00AE54DE">
      <w:pPr>
        <w:rPr>
          <w:rFonts w:ascii="Times New Roman" w:hAnsi="Times New Roman" w:cs="Times New Roman"/>
          <w:b/>
          <w:bCs/>
        </w:rPr>
      </w:pPr>
      <w:r w:rsidRPr="00481D35">
        <w:rPr>
          <w:rFonts w:ascii="Times New Roman" w:hAnsi="Times New Roman" w:cs="Times New Roman"/>
          <w:b/>
          <w:bCs/>
        </w:rPr>
        <w:t xml:space="preserve">4. fáze </w:t>
      </w:r>
      <w:r>
        <w:rPr>
          <w:rFonts w:ascii="Times New Roman" w:hAnsi="Times New Roman" w:cs="Times New Roman"/>
          <w:b/>
          <w:bCs/>
        </w:rPr>
        <w:t>–</w:t>
      </w:r>
      <w:r w:rsidRPr="00481D35">
        <w:rPr>
          <w:rFonts w:ascii="Times New Roman" w:hAnsi="Times New Roman" w:cs="Times New Roman"/>
          <w:b/>
          <w:bCs/>
        </w:rPr>
        <w:t xml:space="preserve"> DEPRESE</w:t>
      </w:r>
      <w:r>
        <w:rPr>
          <w:rFonts w:ascii="Times New Roman" w:hAnsi="Times New Roman" w:cs="Times New Roman"/>
          <w:b/>
          <w:bCs/>
        </w:rPr>
        <w:t xml:space="preserve"> (smutek)</w:t>
      </w:r>
    </w:p>
    <w:p w14:paraId="3F4D6F85" w14:textId="77777777" w:rsidR="00AE54DE" w:rsidRPr="00481D35" w:rsidRDefault="00AE54DE" w:rsidP="00AE54DE">
      <w:pPr>
        <w:rPr>
          <w:rFonts w:ascii="Times New Roman" w:hAnsi="Times New Roman" w:cs="Times New Roman"/>
        </w:rPr>
      </w:pPr>
      <w:r w:rsidRPr="00481D35">
        <w:rPr>
          <w:rFonts w:ascii="Times New Roman" w:hAnsi="Times New Roman" w:cs="Times New Roman"/>
        </w:rPr>
        <w:t>Zdravotní stav nemocného se zhoršuje, stále zřetelněji je konfrontován se skutečností, že směřuje ke smrti a že není vyhnutí. Je unavený zmařenou nadějí, vyčerpaný nepohodou těla a často psychicky zesláblý. Přichází hluboký smutek nad ztrátou zdraví, nových možností a další budoucnosti.</w:t>
      </w:r>
    </w:p>
    <w:p w14:paraId="18BC219A" w14:textId="77777777" w:rsidR="00AE54DE" w:rsidRPr="00481D35" w:rsidRDefault="00AE54DE" w:rsidP="00AE54DE">
      <w:pPr>
        <w:rPr>
          <w:rFonts w:ascii="Times New Roman" w:hAnsi="Times New Roman" w:cs="Times New Roman"/>
        </w:rPr>
      </w:pPr>
      <w:r w:rsidRPr="00481D35">
        <w:rPr>
          <w:rFonts w:ascii="Times New Roman" w:hAnsi="Times New Roman" w:cs="Times New Roman"/>
        </w:rPr>
        <w:t xml:space="preserve">Ve fázi deprese mají své místo antidepresiva, ale nejlépe pomáhá přítomnost člověka, který je s nemocným, naslouchá mu a provází jej těžkým obdobím na konci života. Pro umírajícího je důležité, aby měl s kým hovořit o strachu ze smrti a o všem, co mu jde hlavou. Dostane- </w:t>
      </w:r>
      <w:proofErr w:type="spellStart"/>
      <w:r w:rsidRPr="00481D35">
        <w:rPr>
          <w:rFonts w:ascii="Times New Roman" w:hAnsi="Times New Roman" w:cs="Times New Roman"/>
        </w:rPr>
        <w:t>li</w:t>
      </w:r>
      <w:proofErr w:type="spellEnd"/>
      <w:r w:rsidRPr="00481D35">
        <w:rPr>
          <w:rFonts w:ascii="Times New Roman" w:hAnsi="Times New Roman" w:cs="Times New Roman"/>
        </w:rPr>
        <w:t xml:space="preserve"> se mu podpory a pochopení, fáze deprese nemusí být dlouhá.</w:t>
      </w:r>
    </w:p>
    <w:p w14:paraId="0461D416" w14:textId="77777777" w:rsidR="00AE54DE" w:rsidRPr="00481D35" w:rsidRDefault="00AE54DE" w:rsidP="00AE54DE">
      <w:pPr>
        <w:rPr>
          <w:rFonts w:ascii="Times New Roman" w:hAnsi="Times New Roman" w:cs="Times New Roman"/>
        </w:rPr>
      </w:pPr>
      <w:r w:rsidRPr="00481D35">
        <w:rPr>
          <w:rFonts w:ascii="Times New Roman" w:hAnsi="Times New Roman" w:cs="Times New Roman"/>
        </w:rPr>
        <w:t> </w:t>
      </w:r>
    </w:p>
    <w:p w14:paraId="3811F9E1" w14:textId="77777777" w:rsidR="00AE54DE" w:rsidRPr="00481D35" w:rsidRDefault="00AE54DE" w:rsidP="00AE54DE">
      <w:pPr>
        <w:rPr>
          <w:rFonts w:ascii="Times New Roman" w:hAnsi="Times New Roman" w:cs="Times New Roman"/>
          <w:b/>
          <w:bCs/>
        </w:rPr>
      </w:pPr>
      <w:r w:rsidRPr="00481D35">
        <w:rPr>
          <w:rFonts w:ascii="Times New Roman" w:hAnsi="Times New Roman" w:cs="Times New Roman"/>
          <w:b/>
          <w:bCs/>
        </w:rPr>
        <w:t xml:space="preserve">5. fáze </w:t>
      </w:r>
      <w:r>
        <w:rPr>
          <w:rFonts w:ascii="Times New Roman" w:hAnsi="Times New Roman" w:cs="Times New Roman"/>
          <w:b/>
          <w:bCs/>
        </w:rPr>
        <w:t>–</w:t>
      </w:r>
      <w:r w:rsidRPr="00481D35">
        <w:rPr>
          <w:rFonts w:ascii="Times New Roman" w:hAnsi="Times New Roman" w:cs="Times New Roman"/>
          <w:b/>
          <w:bCs/>
        </w:rPr>
        <w:t xml:space="preserve"> SMÍŘENÍ</w:t>
      </w:r>
      <w:r>
        <w:rPr>
          <w:rFonts w:ascii="Times New Roman" w:hAnsi="Times New Roman" w:cs="Times New Roman"/>
          <w:b/>
          <w:bCs/>
        </w:rPr>
        <w:t xml:space="preserve"> (souhlas)</w:t>
      </w:r>
    </w:p>
    <w:p w14:paraId="24ABF4D2" w14:textId="77777777" w:rsidR="00AE54DE" w:rsidRPr="00481D35" w:rsidRDefault="00AE54DE" w:rsidP="00AE54DE">
      <w:pPr>
        <w:rPr>
          <w:rFonts w:ascii="Times New Roman" w:hAnsi="Times New Roman" w:cs="Times New Roman"/>
        </w:rPr>
      </w:pPr>
      <w:r w:rsidRPr="00481D35">
        <w:rPr>
          <w:rFonts w:ascii="Times New Roman" w:hAnsi="Times New Roman" w:cs="Times New Roman"/>
        </w:rPr>
        <w:t>Poslední fází je smíření, přijetí pravdy. Nemocný akceptuje svůj zdravotní stav a situaci, v níž se nalézá. Snaží se o co nejlepší způsob života v rámci daných podmínek. Do stavu vnitřního míru, klidu a vyrovnanosti se zdaleka nemusí dostat každý. U nemocného může dojít k rezignaci, beznaději. Zde je důležité podporovat naději u doprovázeného, projevovat mu účast a být mu na blízku.</w:t>
      </w:r>
    </w:p>
    <w:p w14:paraId="73DBEC16" w14:textId="77777777" w:rsidR="00AE54DE" w:rsidRPr="00481D35" w:rsidRDefault="00AE54DE" w:rsidP="00AE54DE">
      <w:pPr>
        <w:rPr>
          <w:rFonts w:ascii="Times New Roman" w:hAnsi="Times New Roman" w:cs="Times New Roman"/>
        </w:rPr>
      </w:pPr>
    </w:p>
    <w:tbl>
      <w:tblPr>
        <w:tblW w:w="5000" w:type="pct"/>
        <w:tblBorders>
          <w:top w:val="outset" w:sz="6" w:space="0" w:color="8A8F71"/>
          <w:left w:val="outset" w:sz="6" w:space="0" w:color="8A8F71"/>
          <w:bottom w:val="outset" w:sz="6" w:space="0" w:color="8A8F71"/>
          <w:right w:val="outset" w:sz="6" w:space="0" w:color="8A8F7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6"/>
        <w:gridCol w:w="4757"/>
        <w:gridCol w:w="3737"/>
      </w:tblGrid>
      <w:tr w:rsidR="00AE54DE" w:rsidRPr="004B289B" w14:paraId="2B5ECB32" w14:textId="77777777" w:rsidTr="00C90746">
        <w:tc>
          <w:tcPr>
            <w:tcW w:w="2235" w:type="dxa"/>
            <w:tcBorders>
              <w:top w:val="outset" w:sz="6" w:space="0" w:color="8A8F71"/>
              <w:left w:val="outset" w:sz="6" w:space="0" w:color="8A8F71"/>
              <w:bottom w:val="outset" w:sz="6" w:space="0" w:color="8A8F71"/>
              <w:right w:val="outset" w:sz="6" w:space="0" w:color="8A8F71"/>
            </w:tcBorders>
            <w:shd w:val="clear" w:color="auto" w:fill="B5D92C"/>
            <w:hideMark/>
          </w:tcPr>
          <w:p w14:paraId="56FCF2FD" w14:textId="77777777" w:rsidR="00AE54DE" w:rsidRPr="004B289B" w:rsidRDefault="00AE54DE" w:rsidP="00C90746">
            <w:pPr>
              <w:rPr>
                <w:rFonts w:ascii="Times New Roman" w:hAnsi="Times New Roman" w:cs="Times New Roman"/>
                <w:b/>
                <w:bCs/>
              </w:rPr>
            </w:pPr>
            <w:r w:rsidRPr="004B289B">
              <w:rPr>
                <w:rFonts w:ascii="Times New Roman" w:hAnsi="Times New Roman" w:cs="Times New Roman"/>
                <w:b/>
                <w:bCs/>
              </w:rPr>
              <w:lastRenderedPageBreak/>
              <w:t>FÁZE</w:t>
            </w:r>
          </w:p>
        </w:tc>
        <w:tc>
          <w:tcPr>
            <w:tcW w:w="3915" w:type="dxa"/>
            <w:tcBorders>
              <w:top w:val="outset" w:sz="6" w:space="0" w:color="8A8F71"/>
              <w:left w:val="outset" w:sz="6" w:space="0" w:color="8A8F71"/>
              <w:bottom w:val="outset" w:sz="6" w:space="0" w:color="8A8F71"/>
              <w:right w:val="outset" w:sz="6" w:space="0" w:color="8A8F71"/>
            </w:tcBorders>
            <w:shd w:val="clear" w:color="auto" w:fill="B5D92C"/>
            <w:hideMark/>
          </w:tcPr>
          <w:p w14:paraId="4102BC6F" w14:textId="77777777" w:rsidR="00AE54DE" w:rsidRPr="004B289B" w:rsidRDefault="00AE54DE" w:rsidP="00C90746">
            <w:pPr>
              <w:rPr>
                <w:rFonts w:ascii="Times New Roman" w:hAnsi="Times New Roman" w:cs="Times New Roman"/>
                <w:b/>
                <w:bCs/>
              </w:rPr>
            </w:pPr>
            <w:r w:rsidRPr="004B289B">
              <w:rPr>
                <w:rFonts w:ascii="Times New Roman" w:hAnsi="Times New Roman" w:cs="Times New Roman"/>
                <w:b/>
                <w:bCs/>
              </w:rPr>
              <w:t>PROJEVY</w:t>
            </w:r>
          </w:p>
        </w:tc>
        <w:tc>
          <w:tcPr>
            <w:tcW w:w="3075" w:type="dxa"/>
            <w:tcBorders>
              <w:top w:val="outset" w:sz="6" w:space="0" w:color="8A8F71"/>
              <w:left w:val="outset" w:sz="6" w:space="0" w:color="8A8F71"/>
              <w:bottom w:val="outset" w:sz="6" w:space="0" w:color="8A8F71"/>
              <w:right w:val="outset" w:sz="6" w:space="0" w:color="8A8F71"/>
            </w:tcBorders>
            <w:shd w:val="clear" w:color="auto" w:fill="B5D92C"/>
            <w:hideMark/>
          </w:tcPr>
          <w:p w14:paraId="2103D714" w14:textId="77777777" w:rsidR="00AE54DE" w:rsidRPr="004B289B" w:rsidRDefault="00AE54DE" w:rsidP="00C90746">
            <w:pPr>
              <w:rPr>
                <w:rFonts w:ascii="Times New Roman" w:hAnsi="Times New Roman" w:cs="Times New Roman"/>
                <w:b/>
                <w:bCs/>
              </w:rPr>
            </w:pPr>
            <w:r w:rsidRPr="004B289B">
              <w:rPr>
                <w:rFonts w:ascii="Times New Roman" w:hAnsi="Times New Roman" w:cs="Times New Roman"/>
                <w:b/>
                <w:bCs/>
              </w:rPr>
              <w:t>CO S TÍM</w:t>
            </w:r>
          </w:p>
        </w:tc>
      </w:tr>
      <w:tr w:rsidR="00AE54DE" w:rsidRPr="004B289B" w14:paraId="09105CD9" w14:textId="77777777" w:rsidTr="00C90746">
        <w:tc>
          <w:tcPr>
            <w:tcW w:w="2235" w:type="dxa"/>
            <w:tcBorders>
              <w:top w:val="outset" w:sz="6" w:space="0" w:color="8A8F71"/>
              <w:left w:val="outset" w:sz="6" w:space="0" w:color="8A8F71"/>
              <w:bottom w:val="outset" w:sz="6" w:space="0" w:color="8A8F71"/>
              <w:right w:val="outset" w:sz="6" w:space="0" w:color="8A8F71"/>
            </w:tcBorders>
            <w:hideMark/>
          </w:tcPr>
          <w:p w14:paraId="6EA60817" w14:textId="77777777" w:rsidR="00AE54DE" w:rsidRPr="004B289B" w:rsidRDefault="00AE54DE" w:rsidP="00C90746">
            <w:pPr>
              <w:rPr>
                <w:rFonts w:ascii="Times New Roman" w:hAnsi="Times New Roman" w:cs="Times New Roman"/>
                <w:b/>
                <w:bCs/>
              </w:rPr>
            </w:pPr>
            <w:r w:rsidRPr="004B289B">
              <w:rPr>
                <w:rFonts w:ascii="Times New Roman" w:hAnsi="Times New Roman" w:cs="Times New Roman"/>
                <w:b/>
                <w:bCs/>
              </w:rPr>
              <w:t>NEGACE</w:t>
            </w:r>
          </w:p>
          <w:p w14:paraId="72914CC5" w14:textId="77777777" w:rsidR="00AE54DE" w:rsidRPr="004B289B" w:rsidRDefault="00AE54DE" w:rsidP="00C90746">
            <w:pPr>
              <w:rPr>
                <w:rFonts w:ascii="Times New Roman" w:hAnsi="Times New Roman" w:cs="Times New Roman"/>
                <w:b/>
                <w:bCs/>
              </w:rPr>
            </w:pPr>
            <w:r w:rsidRPr="004B289B">
              <w:rPr>
                <w:rFonts w:ascii="Times New Roman" w:hAnsi="Times New Roman" w:cs="Times New Roman"/>
                <w:b/>
                <w:bCs/>
              </w:rPr>
              <w:t>ŠOK, POPÍRÁNÍ</w:t>
            </w:r>
          </w:p>
        </w:tc>
        <w:tc>
          <w:tcPr>
            <w:tcW w:w="3915" w:type="dxa"/>
            <w:tcBorders>
              <w:top w:val="outset" w:sz="6" w:space="0" w:color="8A8F71"/>
              <w:left w:val="outset" w:sz="6" w:space="0" w:color="8A8F71"/>
              <w:bottom w:val="outset" w:sz="6" w:space="0" w:color="8A8F71"/>
              <w:right w:val="outset" w:sz="6" w:space="0" w:color="8A8F71"/>
            </w:tcBorders>
            <w:hideMark/>
          </w:tcPr>
          <w:p w14:paraId="4B3B097E" w14:textId="77777777" w:rsidR="00AE54DE" w:rsidRPr="004B289B" w:rsidRDefault="00AE54DE" w:rsidP="00C90746">
            <w:pPr>
              <w:rPr>
                <w:rFonts w:ascii="Times New Roman" w:hAnsi="Times New Roman" w:cs="Times New Roman"/>
                <w:b/>
                <w:bCs/>
              </w:rPr>
            </w:pPr>
            <w:r w:rsidRPr="004B289B">
              <w:rPr>
                <w:rFonts w:ascii="Times New Roman" w:hAnsi="Times New Roman" w:cs="Times New Roman"/>
                <w:b/>
                <w:bCs/>
              </w:rPr>
              <w:t>„Ne já ne, pro mne to neplatí. „To není možné“. „To je určitě omyl.“ „Zaměnili výsledky.“</w:t>
            </w:r>
          </w:p>
        </w:tc>
        <w:tc>
          <w:tcPr>
            <w:tcW w:w="3075" w:type="dxa"/>
            <w:tcBorders>
              <w:top w:val="outset" w:sz="6" w:space="0" w:color="8A8F71"/>
              <w:left w:val="outset" w:sz="6" w:space="0" w:color="8A8F71"/>
              <w:bottom w:val="outset" w:sz="6" w:space="0" w:color="8A8F71"/>
              <w:right w:val="outset" w:sz="6" w:space="0" w:color="8A8F71"/>
            </w:tcBorders>
            <w:hideMark/>
          </w:tcPr>
          <w:p w14:paraId="32E7FE37" w14:textId="77777777" w:rsidR="00AE54DE" w:rsidRPr="004B289B" w:rsidRDefault="00AE54DE" w:rsidP="00C90746">
            <w:pPr>
              <w:rPr>
                <w:rFonts w:ascii="Times New Roman" w:hAnsi="Times New Roman" w:cs="Times New Roman"/>
                <w:b/>
                <w:bCs/>
              </w:rPr>
            </w:pPr>
            <w:r w:rsidRPr="004B289B">
              <w:rPr>
                <w:rFonts w:ascii="Times New Roman" w:hAnsi="Times New Roman" w:cs="Times New Roman"/>
                <w:b/>
                <w:bCs/>
              </w:rPr>
              <w:t>Neopustit, zůstat na blízku. Navázat kontakt, získat důvěru.</w:t>
            </w:r>
          </w:p>
        </w:tc>
      </w:tr>
      <w:tr w:rsidR="00AE54DE" w:rsidRPr="004B289B" w14:paraId="2FF3A2A3" w14:textId="77777777" w:rsidTr="00C90746">
        <w:tc>
          <w:tcPr>
            <w:tcW w:w="2235" w:type="dxa"/>
            <w:tcBorders>
              <w:top w:val="outset" w:sz="6" w:space="0" w:color="8A8F71"/>
              <w:left w:val="outset" w:sz="6" w:space="0" w:color="8A8F71"/>
              <w:bottom w:val="outset" w:sz="6" w:space="0" w:color="8A8F71"/>
              <w:right w:val="outset" w:sz="6" w:space="0" w:color="8A8F71"/>
            </w:tcBorders>
            <w:hideMark/>
          </w:tcPr>
          <w:p w14:paraId="53C6B4A4" w14:textId="77777777" w:rsidR="00AE54DE" w:rsidRPr="004B289B" w:rsidRDefault="00AE54DE" w:rsidP="00C90746">
            <w:pPr>
              <w:rPr>
                <w:rFonts w:ascii="Times New Roman" w:hAnsi="Times New Roman" w:cs="Times New Roman"/>
                <w:b/>
                <w:bCs/>
              </w:rPr>
            </w:pPr>
            <w:r w:rsidRPr="004B289B">
              <w:rPr>
                <w:rFonts w:ascii="Times New Roman" w:hAnsi="Times New Roman" w:cs="Times New Roman"/>
                <w:b/>
                <w:bCs/>
              </w:rPr>
              <w:t>AGRESE</w:t>
            </w:r>
          </w:p>
          <w:p w14:paraId="090CE02F" w14:textId="77777777" w:rsidR="00AE54DE" w:rsidRPr="004B289B" w:rsidRDefault="00AE54DE" w:rsidP="00C90746">
            <w:pPr>
              <w:rPr>
                <w:rFonts w:ascii="Times New Roman" w:hAnsi="Times New Roman" w:cs="Times New Roman"/>
                <w:b/>
                <w:bCs/>
              </w:rPr>
            </w:pPr>
            <w:r w:rsidRPr="004B289B">
              <w:rPr>
                <w:rFonts w:ascii="Times New Roman" w:hAnsi="Times New Roman" w:cs="Times New Roman"/>
                <w:b/>
                <w:bCs/>
              </w:rPr>
              <w:t>HNĚV, VZPOURA</w:t>
            </w:r>
          </w:p>
        </w:tc>
        <w:tc>
          <w:tcPr>
            <w:tcW w:w="3915" w:type="dxa"/>
            <w:tcBorders>
              <w:top w:val="outset" w:sz="6" w:space="0" w:color="8A8F71"/>
              <w:left w:val="outset" w:sz="6" w:space="0" w:color="8A8F71"/>
              <w:bottom w:val="outset" w:sz="6" w:space="0" w:color="8A8F71"/>
              <w:right w:val="outset" w:sz="6" w:space="0" w:color="8A8F71"/>
            </w:tcBorders>
            <w:hideMark/>
          </w:tcPr>
          <w:p w14:paraId="4E010E11" w14:textId="77777777" w:rsidR="00AE54DE" w:rsidRPr="004B289B" w:rsidRDefault="00AE54DE" w:rsidP="00C90746">
            <w:pPr>
              <w:rPr>
                <w:rFonts w:ascii="Times New Roman" w:hAnsi="Times New Roman" w:cs="Times New Roman"/>
                <w:b/>
                <w:bCs/>
              </w:rPr>
            </w:pPr>
            <w:r w:rsidRPr="004B289B">
              <w:rPr>
                <w:rFonts w:ascii="Times New Roman" w:hAnsi="Times New Roman" w:cs="Times New Roman"/>
                <w:b/>
                <w:bCs/>
              </w:rPr>
              <w:t>„Proč zrovna já?“ „Čí je to vina?“ „Vždyť mi nic nebylo.“ Zlost na zdravé lidi, zdravotníky.</w:t>
            </w:r>
          </w:p>
        </w:tc>
        <w:tc>
          <w:tcPr>
            <w:tcW w:w="3075" w:type="dxa"/>
            <w:tcBorders>
              <w:top w:val="outset" w:sz="6" w:space="0" w:color="8A8F71"/>
              <w:left w:val="outset" w:sz="6" w:space="0" w:color="8A8F71"/>
              <w:bottom w:val="outset" w:sz="6" w:space="0" w:color="8A8F71"/>
              <w:right w:val="outset" w:sz="6" w:space="0" w:color="8A8F71"/>
            </w:tcBorders>
            <w:hideMark/>
          </w:tcPr>
          <w:p w14:paraId="19857559" w14:textId="77777777" w:rsidR="00AE54DE" w:rsidRPr="004B289B" w:rsidRDefault="00AE54DE" w:rsidP="00C90746">
            <w:pPr>
              <w:rPr>
                <w:rFonts w:ascii="Times New Roman" w:hAnsi="Times New Roman" w:cs="Times New Roman"/>
                <w:b/>
                <w:bCs/>
              </w:rPr>
            </w:pPr>
            <w:r w:rsidRPr="004B289B">
              <w:rPr>
                <w:rFonts w:ascii="Times New Roman" w:hAnsi="Times New Roman" w:cs="Times New Roman"/>
                <w:b/>
                <w:bCs/>
              </w:rPr>
              <w:t>Dovolit odreagování, nepohoršovat se.</w:t>
            </w:r>
          </w:p>
        </w:tc>
      </w:tr>
      <w:tr w:rsidR="00AE54DE" w:rsidRPr="004B289B" w14:paraId="727C96E3" w14:textId="77777777" w:rsidTr="00C90746">
        <w:tc>
          <w:tcPr>
            <w:tcW w:w="2235" w:type="dxa"/>
            <w:tcBorders>
              <w:top w:val="outset" w:sz="6" w:space="0" w:color="8A8F71"/>
              <w:left w:val="outset" w:sz="6" w:space="0" w:color="8A8F71"/>
              <w:bottom w:val="outset" w:sz="6" w:space="0" w:color="8A8F71"/>
              <w:right w:val="outset" w:sz="6" w:space="0" w:color="8A8F71"/>
            </w:tcBorders>
            <w:hideMark/>
          </w:tcPr>
          <w:p w14:paraId="30B30FBF" w14:textId="77777777" w:rsidR="00AE54DE" w:rsidRPr="004B289B" w:rsidRDefault="00AE54DE" w:rsidP="00C90746">
            <w:pPr>
              <w:rPr>
                <w:rFonts w:ascii="Times New Roman" w:hAnsi="Times New Roman" w:cs="Times New Roman"/>
                <w:b/>
                <w:bCs/>
              </w:rPr>
            </w:pPr>
            <w:r w:rsidRPr="004B289B">
              <w:rPr>
                <w:rFonts w:ascii="Times New Roman" w:hAnsi="Times New Roman" w:cs="Times New Roman"/>
                <w:b/>
                <w:bCs/>
              </w:rPr>
              <w:t>SMLOUVÁNÍ</w:t>
            </w:r>
          </w:p>
          <w:p w14:paraId="606FE5A1" w14:textId="77777777" w:rsidR="00AE54DE" w:rsidRPr="004B289B" w:rsidRDefault="00AE54DE" w:rsidP="00C90746">
            <w:pPr>
              <w:rPr>
                <w:rFonts w:ascii="Times New Roman" w:hAnsi="Times New Roman" w:cs="Times New Roman"/>
                <w:b/>
                <w:bCs/>
              </w:rPr>
            </w:pPr>
            <w:r w:rsidRPr="004B289B">
              <w:rPr>
                <w:rFonts w:ascii="Times New Roman" w:hAnsi="Times New Roman" w:cs="Times New Roman"/>
                <w:b/>
                <w:bCs/>
              </w:rPr>
              <w:t>VYJEDNÁVÁNÍ</w:t>
            </w:r>
          </w:p>
        </w:tc>
        <w:tc>
          <w:tcPr>
            <w:tcW w:w="3915" w:type="dxa"/>
            <w:tcBorders>
              <w:top w:val="outset" w:sz="6" w:space="0" w:color="8A8F71"/>
              <w:left w:val="outset" w:sz="6" w:space="0" w:color="8A8F71"/>
              <w:bottom w:val="outset" w:sz="6" w:space="0" w:color="8A8F71"/>
              <w:right w:val="outset" w:sz="6" w:space="0" w:color="8A8F71"/>
            </w:tcBorders>
            <w:hideMark/>
          </w:tcPr>
          <w:p w14:paraId="3FC94A20" w14:textId="77777777" w:rsidR="00AE54DE" w:rsidRPr="004B289B" w:rsidRDefault="00AE54DE" w:rsidP="00C90746">
            <w:pPr>
              <w:rPr>
                <w:rFonts w:ascii="Times New Roman" w:hAnsi="Times New Roman" w:cs="Times New Roman"/>
                <w:b/>
                <w:bCs/>
              </w:rPr>
            </w:pPr>
            <w:r w:rsidRPr="004B289B">
              <w:rPr>
                <w:rFonts w:ascii="Times New Roman" w:hAnsi="Times New Roman" w:cs="Times New Roman"/>
                <w:b/>
                <w:bCs/>
              </w:rPr>
              <w:t>Hledání zázračných léků, léčitelů, diet. Ochota zaplatit cokoliv. Činí velké sliby.</w:t>
            </w:r>
          </w:p>
        </w:tc>
        <w:tc>
          <w:tcPr>
            <w:tcW w:w="3075" w:type="dxa"/>
            <w:tcBorders>
              <w:top w:val="outset" w:sz="6" w:space="0" w:color="8A8F71"/>
              <w:left w:val="outset" w:sz="6" w:space="0" w:color="8A8F71"/>
              <w:bottom w:val="outset" w:sz="6" w:space="0" w:color="8A8F71"/>
              <w:right w:val="outset" w:sz="6" w:space="0" w:color="8A8F71"/>
            </w:tcBorders>
            <w:hideMark/>
          </w:tcPr>
          <w:p w14:paraId="282D7209" w14:textId="77777777" w:rsidR="00AE54DE" w:rsidRPr="004B289B" w:rsidRDefault="00AE54DE" w:rsidP="00C90746">
            <w:pPr>
              <w:rPr>
                <w:rFonts w:ascii="Times New Roman" w:hAnsi="Times New Roman" w:cs="Times New Roman"/>
                <w:b/>
                <w:bCs/>
              </w:rPr>
            </w:pPr>
            <w:r w:rsidRPr="004B289B">
              <w:rPr>
                <w:rFonts w:ascii="Times New Roman" w:hAnsi="Times New Roman" w:cs="Times New Roman"/>
                <w:b/>
                <w:bCs/>
              </w:rPr>
              <w:t>Maximální trpělivost. Pozor, nenaletět „uzdravovacím" podvodníkům.</w:t>
            </w:r>
          </w:p>
        </w:tc>
      </w:tr>
      <w:tr w:rsidR="00AE54DE" w:rsidRPr="004B289B" w14:paraId="4D4696E5" w14:textId="77777777" w:rsidTr="00C90746">
        <w:tc>
          <w:tcPr>
            <w:tcW w:w="2235" w:type="dxa"/>
            <w:tcBorders>
              <w:top w:val="outset" w:sz="6" w:space="0" w:color="8A8F71"/>
              <w:left w:val="outset" w:sz="6" w:space="0" w:color="8A8F71"/>
              <w:bottom w:val="outset" w:sz="6" w:space="0" w:color="8A8F71"/>
              <w:right w:val="outset" w:sz="6" w:space="0" w:color="8A8F71"/>
            </w:tcBorders>
            <w:hideMark/>
          </w:tcPr>
          <w:p w14:paraId="30B57794" w14:textId="77777777" w:rsidR="00AE54DE" w:rsidRPr="004B289B" w:rsidRDefault="00AE54DE" w:rsidP="00C90746">
            <w:pPr>
              <w:rPr>
                <w:rFonts w:ascii="Times New Roman" w:hAnsi="Times New Roman" w:cs="Times New Roman"/>
                <w:b/>
                <w:bCs/>
              </w:rPr>
            </w:pPr>
            <w:r w:rsidRPr="004B289B">
              <w:rPr>
                <w:rFonts w:ascii="Times New Roman" w:hAnsi="Times New Roman" w:cs="Times New Roman"/>
                <w:b/>
                <w:bCs/>
              </w:rPr>
              <w:t>DEPRESE</w:t>
            </w:r>
          </w:p>
          <w:p w14:paraId="3CB93F02" w14:textId="77777777" w:rsidR="00AE54DE" w:rsidRPr="004B289B" w:rsidRDefault="00AE54DE" w:rsidP="00C90746">
            <w:pPr>
              <w:rPr>
                <w:rFonts w:ascii="Times New Roman" w:hAnsi="Times New Roman" w:cs="Times New Roman"/>
                <w:b/>
                <w:bCs/>
              </w:rPr>
            </w:pPr>
            <w:r w:rsidRPr="004B289B">
              <w:rPr>
                <w:rFonts w:ascii="Times New Roman" w:hAnsi="Times New Roman" w:cs="Times New Roman"/>
                <w:b/>
                <w:bCs/>
              </w:rPr>
              <w:t>SMUTEK</w:t>
            </w:r>
          </w:p>
        </w:tc>
        <w:tc>
          <w:tcPr>
            <w:tcW w:w="3915" w:type="dxa"/>
            <w:tcBorders>
              <w:top w:val="outset" w:sz="6" w:space="0" w:color="8A8F71"/>
              <w:left w:val="outset" w:sz="6" w:space="0" w:color="8A8F71"/>
              <w:bottom w:val="outset" w:sz="6" w:space="0" w:color="8A8F71"/>
              <w:right w:val="outset" w:sz="6" w:space="0" w:color="8A8F71"/>
            </w:tcBorders>
            <w:hideMark/>
          </w:tcPr>
          <w:p w14:paraId="29B30C31" w14:textId="77777777" w:rsidR="00AE54DE" w:rsidRPr="004B289B" w:rsidRDefault="00AE54DE" w:rsidP="00C90746">
            <w:pPr>
              <w:rPr>
                <w:rFonts w:ascii="Times New Roman" w:hAnsi="Times New Roman" w:cs="Times New Roman"/>
                <w:b/>
                <w:bCs/>
              </w:rPr>
            </w:pPr>
            <w:r w:rsidRPr="004B289B">
              <w:rPr>
                <w:rFonts w:ascii="Times New Roman" w:hAnsi="Times New Roman" w:cs="Times New Roman"/>
                <w:b/>
                <w:bCs/>
              </w:rPr>
              <w:t>Smutek z utrpěné ztráty. Smutek z hrozící ztráty. Strach o zajištění rodiny.</w:t>
            </w:r>
          </w:p>
        </w:tc>
        <w:tc>
          <w:tcPr>
            <w:tcW w:w="3075" w:type="dxa"/>
            <w:tcBorders>
              <w:top w:val="outset" w:sz="6" w:space="0" w:color="8A8F71"/>
              <w:left w:val="outset" w:sz="6" w:space="0" w:color="8A8F71"/>
              <w:bottom w:val="outset" w:sz="6" w:space="0" w:color="8A8F71"/>
              <w:right w:val="outset" w:sz="6" w:space="0" w:color="8A8F71"/>
            </w:tcBorders>
            <w:hideMark/>
          </w:tcPr>
          <w:p w14:paraId="54E76CD2" w14:textId="77777777" w:rsidR="00AE54DE" w:rsidRPr="004B289B" w:rsidRDefault="00AE54DE" w:rsidP="00C90746">
            <w:pPr>
              <w:rPr>
                <w:rFonts w:ascii="Times New Roman" w:hAnsi="Times New Roman" w:cs="Times New Roman"/>
                <w:b/>
                <w:bCs/>
              </w:rPr>
            </w:pPr>
            <w:r w:rsidRPr="004B289B">
              <w:rPr>
                <w:rFonts w:ascii="Times New Roman" w:hAnsi="Times New Roman" w:cs="Times New Roman"/>
                <w:b/>
                <w:bCs/>
              </w:rPr>
              <w:t>Trpělivě naslouchat, pomoci urovnat vztahy, pomoci hledat řešení.</w:t>
            </w:r>
          </w:p>
        </w:tc>
      </w:tr>
      <w:tr w:rsidR="00AE54DE" w:rsidRPr="004B289B" w14:paraId="4A38599C" w14:textId="77777777" w:rsidTr="00C90746">
        <w:tc>
          <w:tcPr>
            <w:tcW w:w="2235" w:type="dxa"/>
            <w:tcBorders>
              <w:top w:val="outset" w:sz="6" w:space="0" w:color="8A8F71"/>
              <w:left w:val="outset" w:sz="6" w:space="0" w:color="8A8F71"/>
              <w:bottom w:val="outset" w:sz="6" w:space="0" w:color="8A8F71"/>
              <w:right w:val="outset" w:sz="6" w:space="0" w:color="8A8F71"/>
            </w:tcBorders>
            <w:hideMark/>
          </w:tcPr>
          <w:p w14:paraId="2817AA88" w14:textId="77777777" w:rsidR="00AE54DE" w:rsidRPr="004B289B" w:rsidRDefault="00AE54DE" w:rsidP="00C90746">
            <w:pPr>
              <w:rPr>
                <w:rFonts w:ascii="Times New Roman" w:hAnsi="Times New Roman" w:cs="Times New Roman"/>
                <w:b/>
                <w:bCs/>
              </w:rPr>
            </w:pPr>
            <w:r w:rsidRPr="004B289B">
              <w:rPr>
                <w:rFonts w:ascii="Times New Roman" w:hAnsi="Times New Roman" w:cs="Times New Roman"/>
                <w:b/>
                <w:bCs/>
              </w:rPr>
              <w:t>SMÍŘENÍ</w:t>
            </w:r>
          </w:p>
          <w:p w14:paraId="2EF5E6FE" w14:textId="77777777" w:rsidR="00AE54DE" w:rsidRPr="004B289B" w:rsidRDefault="00AE54DE" w:rsidP="00C90746">
            <w:pPr>
              <w:rPr>
                <w:rFonts w:ascii="Times New Roman" w:hAnsi="Times New Roman" w:cs="Times New Roman"/>
                <w:b/>
                <w:bCs/>
              </w:rPr>
            </w:pPr>
            <w:r w:rsidRPr="004B289B">
              <w:rPr>
                <w:rFonts w:ascii="Times New Roman" w:hAnsi="Times New Roman" w:cs="Times New Roman"/>
                <w:b/>
                <w:bCs/>
              </w:rPr>
              <w:t>SOUHLAS</w:t>
            </w:r>
          </w:p>
        </w:tc>
        <w:tc>
          <w:tcPr>
            <w:tcW w:w="3915" w:type="dxa"/>
            <w:tcBorders>
              <w:top w:val="outset" w:sz="6" w:space="0" w:color="8A8F71"/>
              <w:left w:val="outset" w:sz="6" w:space="0" w:color="8A8F71"/>
              <w:bottom w:val="outset" w:sz="6" w:space="0" w:color="8A8F71"/>
              <w:right w:val="outset" w:sz="6" w:space="0" w:color="8A8F71"/>
            </w:tcBorders>
            <w:hideMark/>
          </w:tcPr>
          <w:p w14:paraId="2AAB71F8" w14:textId="77777777" w:rsidR="00AE54DE" w:rsidRPr="004B289B" w:rsidRDefault="00AE54DE" w:rsidP="00C90746">
            <w:pPr>
              <w:rPr>
                <w:rFonts w:ascii="Times New Roman" w:hAnsi="Times New Roman" w:cs="Times New Roman"/>
                <w:b/>
                <w:bCs/>
              </w:rPr>
            </w:pPr>
            <w:r w:rsidRPr="004B289B">
              <w:rPr>
                <w:rFonts w:ascii="Times New Roman" w:hAnsi="Times New Roman" w:cs="Times New Roman"/>
                <w:b/>
                <w:bCs/>
              </w:rPr>
              <w:t>Vyrovnání, pokora, skončil boj, je čas loučení. „Dokonáno jest.“ „Do tvých rukou..“</w:t>
            </w:r>
          </w:p>
        </w:tc>
        <w:tc>
          <w:tcPr>
            <w:tcW w:w="3075" w:type="dxa"/>
            <w:tcBorders>
              <w:top w:val="outset" w:sz="6" w:space="0" w:color="8A8F71"/>
              <w:left w:val="outset" w:sz="6" w:space="0" w:color="8A8F71"/>
              <w:bottom w:val="outset" w:sz="6" w:space="0" w:color="8A8F71"/>
              <w:right w:val="outset" w:sz="6" w:space="0" w:color="8A8F71"/>
            </w:tcBorders>
            <w:hideMark/>
          </w:tcPr>
          <w:p w14:paraId="0E400CD1" w14:textId="77777777" w:rsidR="00AE54DE" w:rsidRPr="004B289B" w:rsidRDefault="00AE54DE" w:rsidP="00C90746">
            <w:pPr>
              <w:rPr>
                <w:rFonts w:ascii="Times New Roman" w:hAnsi="Times New Roman" w:cs="Times New Roman"/>
                <w:b/>
                <w:bCs/>
              </w:rPr>
            </w:pPr>
            <w:r w:rsidRPr="004B289B">
              <w:rPr>
                <w:rFonts w:ascii="Times New Roman" w:hAnsi="Times New Roman" w:cs="Times New Roman"/>
                <w:b/>
                <w:bCs/>
              </w:rPr>
              <w:t>Mlčenlivá lidská přítomnost, držet za ruku, utřít slzu. Rodina možná potřebuje pomoc víc než pacient!</w:t>
            </w:r>
          </w:p>
        </w:tc>
      </w:tr>
    </w:tbl>
    <w:p w14:paraId="6ED28B8A" w14:textId="77777777" w:rsidR="00AE54DE" w:rsidRPr="00185F9F" w:rsidRDefault="00AE54DE" w:rsidP="00AE54DE">
      <w:pPr>
        <w:rPr>
          <w:rFonts w:ascii="Times New Roman" w:hAnsi="Times New Roman" w:cs="Times New Roman"/>
          <w:b/>
          <w:bCs/>
        </w:rPr>
      </w:pPr>
    </w:p>
    <w:p w14:paraId="1E400D1E" w14:textId="77777777" w:rsidR="00AE54DE" w:rsidRDefault="00AE54DE" w:rsidP="00AE54DE"/>
    <w:p w14:paraId="3CCB16F2" w14:textId="77777777" w:rsidR="00AE54DE" w:rsidRDefault="00AE54DE"/>
    <w:p w14:paraId="7613D909" w14:textId="77777777" w:rsidR="00AE54DE" w:rsidRDefault="00AE54DE"/>
    <w:p w14:paraId="53C5F02B" w14:textId="77777777" w:rsidR="00AE54DE" w:rsidRDefault="00AE54DE"/>
    <w:p w14:paraId="49FB4B96" w14:textId="77777777" w:rsidR="00AE54DE" w:rsidRDefault="00AE54DE"/>
    <w:p w14:paraId="47CBED46" w14:textId="77777777" w:rsidR="00AE54DE" w:rsidRDefault="00AE54DE"/>
    <w:p w14:paraId="2A38913D" w14:textId="77777777" w:rsidR="00AE54DE" w:rsidRDefault="00AE54DE"/>
    <w:p w14:paraId="4CD080B5" w14:textId="77777777" w:rsidR="00AE54DE" w:rsidRDefault="00AE54DE"/>
    <w:p w14:paraId="2799B975" w14:textId="77777777" w:rsidR="00AE54DE" w:rsidRDefault="00AE54DE"/>
    <w:p w14:paraId="140DDB9C" w14:textId="77777777" w:rsidR="00AE54DE" w:rsidRDefault="00AE54DE"/>
    <w:p w14:paraId="317371F1" w14:textId="77777777" w:rsidR="00AE54DE" w:rsidRDefault="00AE54DE"/>
    <w:p w14:paraId="1D0AC8BA" w14:textId="77777777" w:rsidR="00AE54DE" w:rsidRDefault="00AE54DE"/>
    <w:p w14:paraId="7D0A2702" w14:textId="77777777" w:rsidR="00AE54DE" w:rsidRDefault="00AE54DE"/>
    <w:p w14:paraId="29A6DE86" w14:textId="77777777" w:rsidR="00AE54DE" w:rsidRDefault="00AE54DE"/>
    <w:p w14:paraId="6055AF7F" w14:textId="77777777" w:rsidR="00AE54DE" w:rsidRDefault="00AE54DE"/>
    <w:p w14:paraId="2ACE3F28" w14:textId="77777777" w:rsidR="00AE54DE" w:rsidRDefault="00AE54DE"/>
    <w:p w14:paraId="1BF7D9E5" w14:textId="77777777" w:rsidR="00AE54DE" w:rsidRDefault="00AE54DE"/>
    <w:p w14:paraId="526F8F71" w14:textId="77777777" w:rsidR="00AE54DE" w:rsidRDefault="00AE54DE"/>
    <w:p w14:paraId="27EC2ABA" w14:textId="77777777" w:rsidR="00AE54DE" w:rsidRDefault="00AE54DE"/>
    <w:p w14:paraId="0A06E846" w14:textId="77777777" w:rsidR="00AE54DE" w:rsidRDefault="00AE54DE"/>
    <w:p w14:paraId="74E8E885" w14:textId="77777777" w:rsidR="00AE54DE" w:rsidRDefault="00AE54DE"/>
    <w:p w14:paraId="2C8F00B9" w14:textId="77777777" w:rsidR="00AE54DE" w:rsidRDefault="00AE54DE"/>
    <w:p w14:paraId="0DA8A7C0" w14:textId="77777777" w:rsidR="00AE54DE" w:rsidRDefault="00AE54DE"/>
    <w:p w14:paraId="7839E693" w14:textId="77777777" w:rsidR="00AE54DE" w:rsidRDefault="00AE54DE"/>
    <w:p w14:paraId="69B63A9C" w14:textId="77777777" w:rsidR="00AE54DE" w:rsidRPr="00AA45A1" w:rsidRDefault="00AE54DE" w:rsidP="00AE54DE">
      <w:pPr>
        <w:pStyle w:val="Zkladntext"/>
        <w:spacing w:before="71"/>
        <w:ind w:left="141"/>
        <w:rPr>
          <w:b/>
          <w:bCs/>
        </w:rPr>
      </w:pPr>
      <w:r w:rsidRPr="00AA45A1">
        <w:rPr>
          <w:b/>
          <w:bCs/>
        </w:rPr>
        <w:lastRenderedPageBreak/>
        <w:t>OŠETŘOVATELSTVÍ</w:t>
      </w:r>
    </w:p>
    <w:p w14:paraId="0EF35A60" w14:textId="77777777" w:rsidR="00AE54DE" w:rsidRPr="00AA45A1" w:rsidRDefault="00AE54DE" w:rsidP="00AE54DE">
      <w:pPr>
        <w:pStyle w:val="Zkladntext"/>
        <w:spacing w:before="71"/>
        <w:ind w:left="141"/>
        <w:rPr>
          <w:b/>
          <w:bCs/>
        </w:rPr>
      </w:pPr>
      <w:r w:rsidRPr="00AA45A1">
        <w:rPr>
          <w:b/>
          <w:bCs/>
        </w:rPr>
        <w:t>Otázka č. 6</w:t>
      </w:r>
    </w:p>
    <w:p w14:paraId="28DED757" w14:textId="77777777" w:rsidR="00AE54DE" w:rsidRPr="00911D1A" w:rsidRDefault="00AE54DE" w:rsidP="00AE54DE">
      <w:pPr>
        <w:pStyle w:val="Zkladntext"/>
        <w:spacing w:before="56"/>
      </w:pPr>
    </w:p>
    <w:p w14:paraId="07F7DC81" w14:textId="77777777" w:rsidR="00AE54DE" w:rsidRPr="00911D1A" w:rsidRDefault="00AE54DE" w:rsidP="00AE54DE">
      <w:pPr>
        <w:pStyle w:val="Nzev"/>
        <w:rPr>
          <w:sz w:val="24"/>
          <w:szCs w:val="24"/>
        </w:rPr>
      </w:pPr>
      <w:r w:rsidRPr="00911D1A">
        <w:rPr>
          <w:sz w:val="24"/>
          <w:szCs w:val="24"/>
        </w:rPr>
        <w:t>Práva</w:t>
      </w:r>
      <w:r w:rsidRPr="00911D1A">
        <w:rPr>
          <w:spacing w:val="-5"/>
          <w:sz w:val="24"/>
          <w:szCs w:val="24"/>
        </w:rPr>
        <w:t xml:space="preserve"> </w:t>
      </w:r>
      <w:r w:rsidRPr="00911D1A">
        <w:rPr>
          <w:sz w:val="24"/>
          <w:szCs w:val="24"/>
        </w:rPr>
        <w:t>pacientů</w:t>
      </w:r>
      <w:r w:rsidRPr="00911D1A">
        <w:rPr>
          <w:spacing w:val="-6"/>
          <w:sz w:val="24"/>
          <w:szCs w:val="24"/>
        </w:rPr>
        <w:t xml:space="preserve"> </w:t>
      </w:r>
      <w:r w:rsidRPr="00911D1A">
        <w:rPr>
          <w:spacing w:val="-5"/>
          <w:sz w:val="24"/>
          <w:szCs w:val="24"/>
        </w:rPr>
        <w:t>ČR</w:t>
      </w:r>
    </w:p>
    <w:p w14:paraId="4AD307AC" w14:textId="77777777" w:rsidR="00AE54DE" w:rsidRPr="00911D1A" w:rsidRDefault="00AE54DE" w:rsidP="00AE54DE">
      <w:pPr>
        <w:pStyle w:val="Zkladntext"/>
        <w:spacing w:before="44"/>
        <w:rPr>
          <w:b/>
        </w:rPr>
      </w:pPr>
    </w:p>
    <w:p w14:paraId="1CDA1DEA" w14:textId="77777777" w:rsidR="00AE54DE" w:rsidRPr="00911D1A" w:rsidRDefault="00AE54DE" w:rsidP="00AE54DE">
      <w:pPr>
        <w:pStyle w:val="Odstavecseseznamem"/>
        <w:widowControl w:val="0"/>
        <w:numPr>
          <w:ilvl w:val="0"/>
          <w:numId w:val="20"/>
        </w:numPr>
        <w:tabs>
          <w:tab w:val="left" w:pos="861"/>
        </w:tabs>
        <w:autoSpaceDE w:val="0"/>
        <w:autoSpaceDN w:val="0"/>
        <w:spacing w:after="0" w:line="240" w:lineRule="auto"/>
        <w:ind w:right="141"/>
        <w:contextualSpacing w:val="0"/>
        <w:jc w:val="both"/>
        <w:rPr>
          <w:sz w:val="24"/>
          <w:szCs w:val="24"/>
        </w:rPr>
      </w:pPr>
      <w:r w:rsidRPr="00911D1A">
        <w:rPr>
          <w:sz w:val="24"/>
          <w:szCs w:val="24"/>
        </w:rPr>
        <w:t>Pacient má právo na ohleduplnou odbornou zdravotnickou péči prováděnou s porozuměním kvalifikovanými pracovníky.</w:t>
      </w:r>
    </w:p>
    <w:p w14:paraId="76BA57F8" w14:textId="77777777" w:rsidR="00AE54DE" w:rsidRPr="00911D1A" w:rsidRDefault="00AE54DE" w:rsidP="00AE54DE">
      <w:pPr>
        <w:pStyle w:val="Odstavecseseznamem"/>
        <w:widowControl w:val="0"/>
        <w:numPr>
          <w:ilvl w:val="0"/>
          <w:numId w:val="20"/>
        </w:numPr>
        <w:tabs>
          <w:tab w:val="left" w:pos="861"/>
        </w:tabs>
        <w:autoSpaceDE w:val="0"/>
        <w:autoSpaceDN w:val="0"/>
        <w:spacing w:before="1" w:after="0" w:line="240" w:lineRule="auto"/>
        <w:ind w:right="141"/>
        <w:contextualSpacing w:val="0"/>
        <w:jc w:val="both"/>
        <w:rPr>
          <w:sz w:val="24"/>
          <w:szCs w:val="24"/>
        </w:rPr>
      </w:pPr>
      <w:r w:rsidRPr="00911D1A">
        <w:rPr>
          <w:sz w:val="24"/>
          <w:szCs w:val="24"/>
        </w:rPr>
        <w:t>Pacient má právo znát jméno lékaře a</w:t>
      </w:r>
      <w:r w:rsidRPr="00911D1A">
        <w:rPr>
          <w:spacing w:val="-1"/>
          <w:sz w:val="24"/>
          <w:szCs w:val="24"/>
        </w:rPr>
        <w:t xml:space="preserve"> </w:t>
      </w:r>
      <w:r w:rsidRPr="00911D1A">
        <w:rPr>
          <w:sz w:val="24"/>
          <w:szCs w:val="24"/>
        </w:rPr>
        <w:t>dalších zdravotnických pracovníků, kteří ho ošetřují. Má právo žádat soukromí a služby přiměřené možnostem ústavu, jakož i možnost denně se stýkat se členy své rodiny či s</w:t>
      </w:r>
      <w:r w:rsidRPr="00911D1A">
        <w:rPr>
          <w:spacing w:val="-2"/>
          <w:sz w:val="24"/>
          <w:szCs w:val="24"/>
        </w:rPr>
        <w:t xml:space="preserve"> </w:t>
      </w:r>
      <w:r w:rsidRPr="00911D1A">
        <w:rPr>
          <w:sz w:val="24"/>
          <w:szCs w:val="24"/>
        </w:rPr>
        <w:t>přáteli. Omezení takovéhoto způsobu (tzv. kontinuálních) návštěv může být provedeno</w:t>
      </w:r>
      <w:r w:rsidRPr="00911D1A">
        <w:rPr>
          <w:spacing w:val="40"/>
          <w:sz w:val="24"/>
          <w:szCs w:val="24"/>
        </w:rPr>
        <w:t xml:space="preserve"> </w:t>
      </w:r>
      <w:r w:rsidRPr="00911D1A">
        <w:rPr>
          <w:sz w:val="24"/>
          <w:szCs w:val="24"/>
        </w:rPr>
        <w:t>pouze ze závažných důvodů.</w:t>
      </w:r>
    </w:p>
    <w:p w14:paraId="65CDCD9C" w14:textId="77777777" w:rsidR="00AE54DE" w:rsidRPr="00911D1A" w:rsidRDefault="00AE54DE" w:rsidP="00AE54DE">
      <w:pPr>
        <w:pStyle w:val="Odstavecseseznamem"/>
        <w:widowControl w:val="0"/>
        <w:numPr>
          <w:ilvl w:val="0"/>
          <w:numId w:val="20"/>
        </w:numPr>
        <w:tabs>
          <w:tab w:val="left" w:pos="861"/>
        </w:tabs>
        <w:autoSpaceDE w:val="0"/>
        <w:autoSpaceDN w:val="0"/>
        <w:spacing w:after="0" w:line="240" w:lineRule="auto"/>
        <w:ind w:right="142"/>
        <w:contextualSpacing w:val="0"/>
        <w:jc w:val="both"/>
        <w:rPr>
          <w:sz w:val="24"/>
          <w:szCs w:val="24"/>
        </w:rPr>
      </w:pPr>
      <w:r w:rsidRPr="00911D1A">
        <w:rPr>
          <w:sz w:val="24"/>
          <w:szCs w:val="24"/>
        </w:rPr>
        <w:t>Pacient má právo získat od svého lékaře údaje potřebné k tomu, aby mohl před zahájením každého dalšího nového diagnostického či terapeutického postupu zasvěceně rozhodnout, zda s ním souhlasí. Vyjma</w:t>
      </w:r>
      <w:r w:rsidRPr="00911D1A">
        <w:rPr>
          <w:spacing w:val="66"/>
          <w:sz w:val="24"/>
          <w:szCs w:val="24"/>
        </w:rPr>
        <w:t xml:space="preserve"> </w:t>
      </w:r>
      <w:r w:rsidRPr="00911D1A">
        <w:rPr>
          <w:sz w:val="24"/>
          <w:szCs w:val="24"/>
        </w:rPr>
        <w:t>případů</w:t>
      </w:r>
      <w:r w:rsidRPr="00911D1A">
        <w:rPr>
          <w:spacing w:val="64"/>
          <w:sz w:val="24"/>
          <w:szCs w:val="24"/>
        </w:rPr>
        <w:t xml:space="preserve"> </w:t>
      </w:r>
      <w:r w:rsidRPr="00911D1A">
        <w:rPr>
          <w:sz w:val="24"/>
          <w:szCs w:val="24"/>
        </w:rPr>
        <w:t>akutního</w:t>
      </w:r>
      <w:r w:rsidRPr="00911D1A">
        <w:rPr>
          <w:spacing w:val="66"/>
          <w:sz w:val="24"/>
          <w:szCs w:val="24"/>
        </w:rPr>
        <w:t xml:space="preserve"> </w:t>
      </w:r>
      <w:r w:rsidRPr="00911D1A">
        <w:rPr>
          <w:sz w:val="24"/>
          <w:szCs w:val="24"/>
        </w:rPr>
        <w:t>ohrožení</w:t>
      </w:r>
      <w:r w:rsidRPr="00911D1A">
        <w:rPr>
          <w:spacing w:val="68"/>
          <w:sz w:val="24"/>
          <w:szCs w:val="24"/>
        </w:rPr>
        <w:t xml:space="preserve"> </w:t>
      </w:r>
      <w:r w:rsidRPr="00911D1A">
        <w:rPr>
          <w:sz w:val="24"/>
          <w:szCs w:val="24"/>
        </w:rPr>
        <w:t>má</w:t>
      </w:r>
      <w:r w:rsidRPr="00911D1A">
        <w:rPr>
          <w:spacing w:val="66"/>
          <w:sz w:val="24"/>
          <w:szCs w:val="24"/>
        </w:rPr>
        <w:t xml:space="preserve"> </w:t>
      </w:r>
      <w:r w:rsidRPr="00911D1A">
        <w:rPr>
          <w:sz w:val="24"/>
          <w:szCs w:val="24"/>
        </w:rPr>
        <w:t>být</w:t>
      </w:r>
      <w:r w:rsidRPr="00911D1A">
        <w:rPr>
          <w:spacing w:val="65"/>
          <w:sz w:val="24"/>
          <w:szCs w:val="24"/>
        </w:rPr>
        <w:t xml:space="preserve"> </w:t>
      </w:r>
      <w:r w:rsidRPr="00911D1A">
        <w:rPr>
          <w:sz w:val="24"/>
          <w:szCs w:val="24"/>
        </w:rPr>
        <w:t>náležitě</w:t>
      </w:r>
      <w:r w:rsidRPr="00911D1A">
        <w:rPr>
          <w:spacing w:val="65"/>
          <w:sz w:val="24"/>
          <w:szCs w:val="24"/>
        </w:rPr>
        <w:t xml:space="preserve"> </w:t>
      </w:r>
      <w:r w:rsidRPr="00911D1A">
        <w:rPr>
          <w:sz w:val="24"/>
          <w:szCs w:val="24"/>
        </w:rPr>
        <w:t>informován</w:t>
      </w:r>
      <w:r w:rsidRPr="00911D1A">
        <w:rPr>
          <w:spacing w:val="64"/>
          <w:sz w:val="24"/>
          <w:szCs w:val="24"/>
        </w:rPr>
        <w:t xml:space="preserve"> </w:t>
      </w:r>
      <w:r w:rsidRPr="00911D1A">
        <w:rPr>
          <w:sz w:val="24"/>
          <w:szCs w:val="24"/>
        </w:rPr>
        <w:t>o případných</w:t>
      </w:r>
      <w:r w:rsidRPr="00911D1A">
        <w:rPr>
          <w:spacing w:val="64"/>
          <w:sz w:val="24"/>
          <w:szCs w:val="24"/>
        </w:rPr>
        <w:t xml:space="preserve"> </w:t>
      </w:r>
      <w:r w:rsidRPr="00911D1A">
        <w:rPr>
          <w:sz w:val="24"/>
          <w:szCs w:val="24"/>
        </w:rPr>
        <w:t>rizicích,</w:t>
      </w:r>
      <w:r w:rsidRPr="00911D1A">
        <w:rPr>
          <w:spacing w:val="66"/>
          <w:sz w:val="24"/>
          <w:szCs w:val="24"/>
        </w:rPr>
        <w:t xml:space="preserve"> </w:t>
      </w:r>
      <w:r w:rsidRPr="00911D1A">
        <w:rPr>
          <w:sz w:val="24"/>
          <w:szCs w:val="24"/>
        </w:rPr>
        <w:t>která</w:t>
      </w:r>
      <w:r w:rsidRPr="00911D1A">
        <w:rPr>
          <w:spacing w:val="66"/>
          <w:sz w:val="24"/>
          <w:szCs w:val="24"/>
        </w:rPr>
        <w:t xml:space="preserve"> </w:t>
      </w:r>
      <w:r w:rsidRPr="00911D1A">
        <w:rPr>
          <w:sz w:val="24"/>
          <w:szCs w:val="24"/>
        </w:rPr>
        <w:t>jsou s</w:t>
      </w:r>
      <w:r w:rsidRPr="00911D1A">
        <w:rPr>
          <w:spacing w:val="-3"/>
          <w:sz w:val="24"/>
          <w:szCs w:val="24"/>
        </w:rPr>
        <w:t xml:space="preserve"> </w:t>
      </w:r>
      <w:r w:rsidRPr="00911D1A">
        <w:rPr>
          <w:sz w:val="24"/>
          <w:szCs w:val="24"/>
        </w:rPr>
        <w:t>uvedeným postupem spojena. Pokud existuje i více alternativních postupů nebo pokud pacient vyžaduje informace o léčebných alternativách, má na seznámení s nimi právo. Má rovněž právo znát jména osob, které se na nich účastní.</w:t>
      </w:r>
    </w:p>
    <w:p w14:paraId="2355D814" w14:textId="77777777" w:rsidR="00AE54DE" w:rsidRPr="00911D1A" w:rsidRDefault="00AE54DE" w:rsidP="00AE54DE">
      <w:pPr>
        <w:pStyle w:val="Odstavecseseznamem"/>
        <w:widowControl w:val="0"/>
        <w:numPr>
          <w:ilvl w:val="0"/>
          <w:numId w:val="20"/>
        </w:numPr>
        <w:tabs>
          <w:tab w:val="left" w:pos="861"/>
        </w:tabs>
        <w:autoSpaceDE w:val="0"/>
        <w:autoSpaceDN w:val="0"/>
        <w:spacing w:after="0" w:line="240" w:lineRule="auto"/>
        <w:ind w:right="143"/>
        <w:contextualSpacing w:val="0"/>
        <w:jc w:val="both"/>
        <w:rPr>
          <w:sz w:val="24"/>
          <w:szCs w:val="24"/>
        </w:rPr>
      </w:pPr>
      <w:r w:rsidRPr="00911D1A">
        <w:rPr>
          <w:sz w:val="24"/>
          <w:szCs w:val="24"/>
        </w:rPr>
        <w:t>Pacient</w:t>
      </w:r>
      <w:r w:rsidRPr="00911D1A">
        <w:rPr>
          <w:spacing w:val="35"/>
          <w:sz w:val="24"/>
          <w:szCs w:val="24"/>
        </w:rPr>
        <w:t xml:space="preserve"> </w:t>
      </w:r>
      <w:r w:rsidRPr="00911D1A">
        <w:rPr>
          <w:sz w:val="24"/>
          <w:szCs w:val="24"/>
        </w:rPr>
        <w:t>má</w:t>
      </w:r>
      <w:r w:rsidRPr="00911D1A">
        <w:rPr>
          <w:spacing w:val="34"/>
          <w:sz w:val="24"/>
          <w:szCs w:val="24"/>
        </w:rPr>
        <w:t xml:space="preserve"> </w:t>
      </w:r>
      <w:r w:rsidRPr="00911D1A">
        <w:rPr>
          <w:sz w:val="24"/>
          <w:szCs w:val="24"/>
        </w:rPr>
        <w:t>v</w:t>
      </w:r>
      <w:r w:rsidRPr="00911D1A">
        <w:rPr>
          <w:spacing w:val="-4"/>
          <w:sz w:val="24"/>
          <w:szCs w:val="24"/>
        </w:rPr>
        <w:t xml:space="preserve"> </w:t>
      </w:r>
      <w:r w:rsidRPr="00911D1A">
        <w:rPr>
          <w:sz w:val="24"/>
          <w:szCs w:val="24"/>
        </w:rPr>
        <w:t>rozsahu,</w:t>
      </w:r>
      <w:r w:rsidRPr="00911D1A">
        <w:rPr>
          <w:spacing w:val="34"/>
          <w:sz w:val="24"/>
          <w:szCs w:val="24"/>
        </w:rPr>
        <w:t xml:space="preserve"> </w:t>
      </w:r>
      <w:r w:rsidRPr="00911D1A">
        <w:rPr>
          <w:sz w:val="24"/>
          <w:szCs w:val="24"/>
        </w:rPr>
        <w:t>který</w:t>
      </w:r>
      <w:r w:rsidRPr="00911D1A">
        <w:rPr>
          <w:spacing w:val="33"/>
          <w:sz w:val="24"/>
          <w:szCs w:val="24"/>
        </w:rPr>
        <w:t xml:space="preserve"> </w:t>
      </w:r>
      <w:r w:rsidRPr="00911D1A">
        <w:rPr>
          <w:sz w:val="24"/>
          <w:szCs w:val="24"/>
        </w:rPr>
        <w:t>povoluje</w:t>
      </w:r>
      <w:r w:rsidRPr="00911D1A">
        <w:rPr>
          <w:spacing w:val="34"/>
          <w:sz w:val="24"/>
          <w:szCs w:val="24"/>
        </w:rPr>
        <w:t xml:space="preserve"> </w:t>
      </w:r>
      <w:r w:rsidRPr="00911D1A">
        <w:rPr>
          <w:sz w:val="24"/>
          <w:szCs w:val="24"/>
        </w:rPr>
        <w:t>zákon,</w:t>
      </w:r>
      <w:r w:rsidRPr="00911D1A">
        <w:rPr>
          <w:spacing w:val="34"/>
          <w:sz w:val="24"/>
          <w:szCs w:val="24"/>
        </w:rPr>
        <w:t xml:space="preserve"> </w:t>
      </w:r>
      <w:r w:rsidRPr="00911D1A">
        <w:rPr>
          <w:sz w:val="24"/>
          <w:szCs w:val="24"/>
        </w:rPr>
        <w:t>právo</w:t>
      </w:r>
      <w:r w:rsidRPr="00911D1A">
        <w:rPr>
          <w:spacing w:val="34"/>
          <w:sz w:val="24"/>
          <w:szCs w:val="24"/>
        </w:rPr>
        <w:t xml:space="preserve"> </w:t>
      </w:r>
      <w:r w:rsidRPr="00911D1A">
        <w:rPr>
          <w:sz w:val="24"/>
          <w:szCs w:val="24"/>
        </w:rPr>
        <w:t>odmítnout</w:t>
      </w:r>
      <w:r w:rsidRPr="00911D1A">
        <w:rPr>
          <w:spacing w:val="34"/>
          <w:sz w:val="24"/>
          <w:szCs w:val="24"/>
        </w:rPr>
        <w:t xml:space="preserve"> </w:t>
      </w:r>
      <w:r w:rsidRPr="00911D1A">
        <w:rPr>
          <w:sz w:val="24"/>
          <w:szCs w:val="24"/>
        </w:rPr>
        <w:t>léčbu</w:t>
      </w:r>
      <w:r w:rsidRPr="00911D1A">
        <w:rPr>
          <w:spacing w:val="33"/>
          <w:sz w:val="24"/>
          <w:szCs w:val="24"/>
        </w:rPr>
        <w:t xml:space="preserve"> </w:t>
      </w:r>
      <w:r w:rsidRPr="00911D1A">
        <w:rPr>
          <w:sz w:val="24"/>
          <w:szCs w:val="24"/>
        </w:rPr>
        <w:t>a má</w:t>
      </w:r>
      <w:r w:rsidRPr="00911D1A">
        <w:rPr>
          <w:spacing w:val="34"/>
          <w:sz w:val="24"/>
          <w:szCs w:val="24"/>
        </w:rPr>
        <w:t xml:space="preserve"> </w:t>
      </w:r>
      <w:r w:rsidRPr="00911D1A">
        <w:rPr>
          <w:sz w:val="24"/>
          <w:szCs w:val="24"/>
        </w:rPr>
        <w:t>být</w:t>
      </w:r>
      <w:r w:rsidRPr="00911D1A">
        <w:rPr>
          <w:spacing w:val="34"/>
          <w:sz w:val="24"/>
          <w:szCs w:val="24"/>
        </w:rPr>
        <w:t xml:space="preserve"> </w:t>
      </w:r>
      <w:r w:rsidRPr="00911D1A">
        <w:rPr>
          <w:sz w:val="24"/>
          <w:szCs w:val="24"/>
        </w:rPr>
        <w:t>současně</w:t>
      </w:r>
      <w:r w:rsidRPr="00911D1A">
        <w:rPr>
          <w:spacing w:val="34"/>
          <w:sz w:val="24"/>
          <w:szCs w:val="24"/>
        </w:rPr>
        <w:t xml:space="preserve"> </w:t>
      </w:r>
      <w:r w:rsidRPr="00911D1A">
        <w:rPr>
          <w:sz w:val="24"/>
          <w:szCs w:val="24"/>
        </w:rPr>
        <w:t>informován o zdravotních důsledcích svého rozhodnutí.</w:t>
      </w:r>
    </w:p>
    <w:p w14:paraId="2F4F3B27" w14:textId="77777777" w:rsidR="00AE54DE" w:rsidRPr="00911D1A" w:rsidRDefault="00AE54DE" w:rsidP="00AE54DE">
      <w:pPr>
        <w:pStyle w:val="Odstavecseseznamem"/>
        <w:widowControl w:val="0"/>
        <w:numPr>
          <w:ilvl w:val="0"/>
          <w:numId w:val="20"/>
        </w:numPr>
        <w:tabs>
          <w:tab w:val="left" w:pos="861"/>
        </w:tabs>
        <w:autoSpaceDE w:val="0"/>
        <w:autoSpaceDN w:val="0"/>
        <w:spacing w:before="1" w:after="0" w:line="240" w:lineRule="auto"/>
        <w:ind w:right="141"/>
        <w:contextualSpacing w:val="0"/>
        <w:jc w:val="both"/>
        <w:rPr>
          <w:sz w:val="24"/>
          <w:szCs w:val="24"/>
        </w:rPr>
      </w:pPr>
      <w:r w:rsidRPr="00911D1A">
        <w:rPr>
          <w:sz w:val="24"/>
          <w:szCs w:val="24"/>
        </w:rPr>
        <w:t>V</w:t>
      </w:r>
      <w:r w:rsidRPr="00911D1A">
        <w:rPr>
          <w:spacing w:val="-2"/>
          <w:sz w:val="24"/>
          <w:szCs w:val="24"/>
        </w:rPr>
        <w:t xml:space="preserve"> </w:t>
      </w:r>
      <w:r w:rsidRPr="00911D1A">
        <w:rPr>
          <w:sz w:val="24"/>
          <w:szCs w:val="24"/>
        </w:rPr>
        <w:t>průběhu ambulantního i nemocničního vyšetření, ošetření a léčby má nemocný právo na to, aby byly</w:t>
      </w:r>
      <w:r w:rsidRPr="00911D1A">
        <w:rPr>
          <w:spacing w:val="40"/>
          <w:sz w:val="24"/>
          <w:szCs w:val="24"/>
        </w:rPr>
        <w:t xml:space="preserve"> </w:t>
      </w:r>
      <w:r w:rsidRPr="00911D1A">
        <w:rPr>
          <w:sz w:val="24"/>
          <w:szCs w:val="24"/>
        </w:rPr>
        <w:t>v</w:t>
      </w:r>
      <w:r w:rsidRPr="00911D1A">
        <w:rPr>
          <w:spacing w:val="-3"/>
          <w:sz w:val="24"/>
          <w:szCs w:val="24"/>
        </w:rPr>
        <w:t xml:space="preserve"> </w:t>
      </w:r>
      <w:r w:rsidRPr="00911D1A">
        <w:rPr>
          <w:sz w:val="24"/>
          <w:szCs w:val="24"/>
        </w:rPr>
        <w:t>souvislosti s</w:t>
      </w:r>
      <w:r w:rsidRPr="00911D1A">
        <w:rPr>
          <w:spacing w:val="-2"/>
          <w:sz w:val="24"/>
          <w:szCs w:val="24"/>
        </w:rPr>
        <w:t xml:space="preserve"> </w:t>
      </w:r>
      <w:r w:rsidRPr="00911D1A">
        <w:rPr>
          <w:sz w:val="24"/>
          <w:szCs w:val="24"/>
        </w:rPr>
        <w:t>programem léčby brány maximální ohledy na jeho soukromí a stud. Rozbory jeho případu, konzultace a</w:t>
      </w:r>
      <w:r w:rsidRPr="00911D1A">
        <w:rPr>
          <w:spacing w:val="-1"/>
          <w:sz w:val="24"/>
          <w:szCs w:val="24"/>
        </w:rPr>
        <w:t xml:space="preserve"> </w:t>
      </w:r>
      <w:r w:rsidRPr="00911D1A">
        <w:rPr>
          <w:sz w:val="24"/>
          <w:szCs w:val="24"/>
        </w:rPr>
        <w:t>léčba jsou věcí důvěrnou a musí být provedena diskrétně. Přítomnost osob, které nejsou na léčbě přímo zúčastněny, musí odsouhlasit nemocný, a to i ve fakultních zařízeních, pokud si tyto osoby nemocný sám nevybral.</w:t>
      </w:r>
    </w:p>
    <w:p w14:paraId="0D9D1060" w14:textId="77777777" w:rsidR="00AE54DE" w:rsidRPr="00911D1A" w:rsidRDefault="00AE54DE" w:rsidP="00AE54DE">
      <w:pPr>
        <w:pStyle w:val="Odstavecseseznamem"/>
        <w:widowControl w:val="0"/>
        <w:numPr>
          <w:ilvl w:val="0"/>
          <w:numId w:val="20"/>
        </w:numPr>
        <w:tabs>
          <w:tab w:val="left" w:pos="861"/>
        </w:tabs>
        <w:autoSpaceDE w:val="0"/>
        <w:autoSpaceDN w:val="0"/>
        <w:spacing w:after="0" w:line="240" w:lineRule="auto"/>
        <w:ind w:right="144"/>
        <w:contextualSpacing w:val="0"/>
        <w:jc w:val="both"/>
        <w:rPr>
          <w:sz w:val="24"/>
          <w:szCs w:val="24"/>
        </w:rPr>
      </w:pPr>
      <w:r w:rsidRPr="00911D1A">
        <w:rPr>
          <w:sz w:val="24"/>
          <w:szCs w:val="24"/>
        </w:rPr>
        <w:t>Pacient má právo očekávat, že veškeré zprávy a záznamy týkající se jeho léčby jsou považovány za důvěrné. Ochrana informací o nemocném musí být zajištěna i v případech počítačového zpracování.</w:t>
      </w:r>
    </w:p>
    <w:p w14:paraId="5D89F81B" w14:textId="77777777" w:rsidR="00AE54DE" w:rsidRPr="00911D1A" w:rsidRDefault="00AE54DE" w:rsidP="00AE54DE">
      <w:pPr>
        <w:pStyle w:val="Odstavecseseznamem"/>
        <w:widowControl w:val="0"/>
        <w:numPr>
          <w:ilvl w:val="0"/>
          <w:numId w:val="20"/>
        </w:numPr>
        <w:tabs>
          <w:tab w:val="left" w:pos="861"/>
        </w:tabs>
        <w:autoSpaceDE w:val="0"/>
        <w:autoSpaceDN w:val="0"/>
        <w:spacing w:after="0" w:line="240" w:lineRule="auto"/>
        <w:ind w:right="142"/>
        <w:contextualSpacing w:val="0"/>
        <w:jc w:val="both"/>
        <w:rPr>
          <w:sz w:val="24"/>
          <w:szCs w:val="24"/>
        </w:rPr>
      </w:pPr>
      <w:r w:rsidRPr="00911D1A">
        <w:rPr>
          <w:sz w:val="24"/>
          <w:szCs w:val="24"/>
        </w:rPr>
        <w:t>Pacient má právo očekávat, že nemocnice musí podle svých možností přiměřeným způsobem vyhovět pacientovým žádostem o poskytování péče v míře odpovídající povaze onemocnění. Je-li to nutné,</w:t>
      </w:r>
      <w:r w:rsidRPr="00911D1A">
        <w:rPr>
          <w:spacing w:val="40"/>
          <w:sz w:val="24"/>
          <w:szCs w:val="24"/>
        </w:rPr>
        <w:t xml:space="preserve"> </w:t>
      </w:r>
      <w:r w:rsidRPr="00911D1A">
        <w:rPr>
          <w:sz w:val="24"/>
          <w:szCs w:val="24"/>
        </w:rPr>
        <w:t>může být pacient předán jinému léčebnému ústavu, případně tam převezen po té, když mu bylo poskytnuto úplné zdůvodnění a informace o</w:t>
      </w:r>
      <w:r w:rsidRPr="00911D1A">
        <w:rPr>
          <w:spacing w:val="-1"/>
          <w:sz w:val="24"/>
          <w:szCs w:val="24"/>
        </w:rPr>
        <w:t xml:space="preserve"> </w:t>
      </w:r>
      <w:r w:rsidRPr="00911D1A">
        <w:rPr>
          <w:sz w:val="24"/>
          <w:szCs w:val="24"/>
        </w:rPr>
        <w:t>nezbytnosti tohoto předání a ostatních alternativách, které při tom existují. Instituce, která má nemocného převzít do své péče, musí překlad nejprve schválit.</w:t>
      </w:r>
    </w:p>
    <w:p w14:paraId="11001DB8" w14:textId="77777777" w:rsidR="00AE54DE" w:rsidRPr="00911D1A" w:rsidRDefault="00AE54DE" w:rsidP="00AE54DE">
      <w:pPr>
        <w:pStyle w:val="Odstavecseseznamem"/>
        <w:widowControl w:val="0"/>
        <w:numPr>
          <w:ilvl w:val="0"/>
          <w:numId w:val="20"/>
        </w:numPr>
        <w:tabs>
          <w:tab w:val="left" w:pos="861"/>
        </w:tabs>
        <w:autoSpaceDE w:val="0"/>
        <w:autoSpaceDN w:val="0"/>
        <w:spacing w:after="0" w:line="240" w:lineRule="auto"/>
        <w:ind w:right="142"/>
        <w:contextualSpacing w:val="0"/>
        <w:jc w:val="both"/>
        <w:rPr>
          <w:sz w:val="24"/>
          <w:szCs w:val="24"/>
        </w:rPr>
      </w:pPr>
      <w:r w:rsidRPr="00911D1A">
        <w:rPr>
          <w:sz w:val="24"/>
          <w:szCs w:val="24"/>
        </w:rPr>
        <w:t>Pacient má právo očekávat, že jeho léčba bude vedena s přiměřenou kontinuitou. Má právo vědět předem, jací lékaři, v</w:t>
      </w:r>
      <w:r w:rsidRPr="00911D1A">
        <w:rPr>
          <w:spacing w:val="-1"/>
          <w:sz w:val="24"/>
          <w:szCs w:val="24"/>
        </w:rPr>
        <w:t xml:space="preserve"> </w:t>
      </w:r>
      <w:r w:rsidRPr="00911D1A">
        <w:rPr>
          <w:sz w:val="24"/>
          <w:szCs w:val="24"/>
        </w:rPr>
        <w:t>jakých ordinačních hodinách a na jakém místě jsou mu k</w:t>
      </w:r>
      <w:r w:rsidRPr="00911D1A">
        <w:rPr>
          <w:spacing w:val="-1"/>
          <w:sz w:val="24"/>
          <w:szCs w:val="24"/>
        </w:rPr>
        <w:t xml:space="preserve"> </w:t>
      </w:r>
      <w:r w:rsidRPr="00911D1A">
        <w:rPr>
          <w:sz w:val="24"/>
          <w:szCs w:val="24"/>
        </w:rPr>
        <w:t>dispozici. Po propuštění má právo očekávat, že nemocnice určí postup, jímž bude jeho lékař pokračovat v</w:t>
      </w:r>
      <w:r w:rsidRPr="00911D1A">
        <w:rPr>
          <w:spacing w:val="-1"/>
          <w:sz w:val="24"/>
          <w:szCs w:val="24"/>
        </w:rPr>
        <w:t xml:space="preserve"> </w:t>
      </w:r>
      <w:r w:rsidRPr="00911D1A">
        <w:rPr>
          <w:sz w:val="24"/>
          <w:szCs w:val="24"/>
        </w:rPr>
        <w:t>informacích o tom, jaká bude jeho další péče.</w:t>
      </w:r>
    </w:p>
    <w:p w14:paraId="4C80E3A0" w14:textId="77777777" w:rsidR="00AE54DE" w:rsidRPr="00911D1A" w:rsidRDefault="00AE54DE" w:rsidP="00AE54DE">
      <w:pPr>
        <w:pStyle w:val="Odstavecseseznamem"/>
        <w:widowControl w:val="0"/>
        <w:numPr>
          <w:ilvl w:val="0"/>
          <w:numId w:val="20"/>
        </w:numPr>
        <w:tabs>
          <w:tab w:val="left" w:pos="861"/>
        </w:tabs>
        <w:autoSpaceDE w:val="0"/>
        <w:autoSpaceDN w:val="0"/>
        <w:spacing w:after="0" w:line="240" w:lineRule="auto"/>
        <w:ind w:right="140"/>
        <w:contextualSpacing w:val="0"/>
        <w:jc w:val="both"/>
        <w:rPr>
          <w:sz w:val="24"/>
          <w:szCs w:val="24"/>
        </w:rPr>
      </w:pPr>
      <w:r w:rsidRPr="00911D1A">
        <w:rPr>
          <w:sz w:val="24"/>
          <w:szCs w:val="24"/>
        </w:rPr>
        <w:t>Pacient</w:t>
      </w:r>
      <w:r w:rsidRPr="00911D1A">
        <w:rPr>
          <w:spacing w:val="80"/>
          <w:sz w:val="24"/>
          <w:szCs w:val="24"/>
        </w:rPr>
        <w:t xml:space="preserve"> </w:t>
      </w:r>
      <w:r w:rsidRPr="00911D1A">
        <w:rPr>
          <w:sz w:val="24"/>
          <w:szCs w:val="24"/>
        </w:rPr>
        <w:t>má</w:t>
      </w:r>
      <w:r w:rsidRPr="00911D1A">
        <w:rPr>
          <w:spacing w:val="78"/>
          <w:sz w:val="24"/>
          <w:szCs w:val="24"/>
        </w:rPr>
        <w:t xml:space="preserve"> </w:t>
      </w:r>
      <w:r w:rsidRPr="00911D1A">
        <w:rPr>
          <w:sz w:val="24"/>
          <w:szCs w:val="24"/>
        </w:rPr>
        <w:t>právo</w:t>
      </w:r>
      <w:r w:rsidRPr="00911D1A">
        <w:rPr>
          <w:spacing w:val="78"/>
          <w:sz w:val="24"/>
          <w:szCs w:val="24"/>
        </w:rPr>
        <w:t xml:space="preserve"> </w:t>
      </w:r>
      <w:r w:rsidRPr="00911D1A">
        <w:rPr>
          <w:sz w:val="24"/>
          <w:szCs w:val="24"/>
        </w:rPr>
        <w:t>na</w:t>
      </w:r>
      <w:r w:rsidRPr="00911D1A">
        <w:rPr>
          <w:spacing w:val="78"/>
          <w:sz w:val="24"/>
          <w:szCs w:val="24"/>
        </w:rPr>
        <w:t xml:space="preserve"> </w:t>
      </w:r>
      <w:r w:rsidRPr="00911D1A">
        <w:rPr>
          <w:sz w:val="24"/>
          <w:szCs w:val="24"/>
        </w:rPr>
        <w:t>podrobné</w:t>
      </w:r>
      <w:r w:rsidRPr="00911D1A">
        <w:rPr>
          <w:spacing w:val="78"/>
          <w:sz w:val="24"/>
          <w:szCs w:val="24"/>
        </w:rPr>
        <w:t xml:space="preserve"> </w:t>
      </w:r>
      <w:r w:rsidRPr="00911D1A">
        <w:rPr>
          <w:sz w:val="24"/>
          <w:szCs w:val="24"/>
        </w:rPr>
        <w:t>a jemu</w:t>
      </w:r>
      <w:r w:rsidRPr="00911D1A">
        <w:rPr>
          <w:spacing w:val="76"/>
          <w:sz w:val="24"/>
          <w:szCs w:val="24"/>
        </w:rPr>
        <w:t xml:space="preserve"> </w:t>
      </w:r>
      <w:r w:rsidRPr="00911D1A">
        <w:rPr>
          <w:sz w:val="24"/>
          <w:szCs w:val="24"/>
        </w:rPr>
        <w:t>srozumitelné</w:t>
      </w:r>
      <w:r w:rsidRPr="00911D1A">
        <w:rPr>
          <w:spacing w:val="78"/>
          <w:sz w:val="24"/>
          <w:szCs w:val="24"/>
        </w:rPr>
        <w:t xml:space="preserve"> </w:t>
      </w:r>
      <w:r w:rsidRPr="00911D1A">
        <w:rPr>
          <w:sz w:val="24"/>
          <w:szCs w:val="24"/>
        </w:rPr>
        <w:t>vysvětlení</w:t>
      </w:r>
      <w:r w:rsidRPr="00911D1A">
        <w:rPr>
          <w:spacing w:val="77"/>
          <w:sz w:val="24"/>
          <w:szCs w:val="24"/>
        </w:rPr>
        <w:t xml:space="preserve"> </w:t>
      </w:r>
      <w:r w:rsidRPr="00911D1A">
        <w:rPr>
          <w:sz w:val="24"/>
          <w:szCs w:val="24"/>
        </w:rPr>
        <w:t>v</w:t>
      </w:r>
      <w:r w:rsidRPr="00911D1A">
        <w:rPr>
          <w:spacing w:val="-1"/>
          <w:sz w:val="24"/>
          <w:szCs w:val="24"/>
        </w:rPr>
        <w:t xml:space="preserve"> </w:t>
      </w:r>
      <w:r w:rsidRPr="00911D1A">
        <w:rPr>
          <w:sz w:val="24"/>
          <w:szCs w:val="24"/>
        </w:rPr>
        <w:t>případě,</w:t>
      </w:r>
      <w:r w:rsidRPr="00911D1A">
        <w:rPr>
          <w:spacing w:val="78"/>
          <w:sz w:val="24"/>
          <w:szCs w:val="24"/>
        </w:rPr>
        <w:t xml:space="preserve"> </w:t>
      </w:r>
      <w:r w:rsidRPr="00911D1A">
        <w:rPr>
          <w:sz w:val="24"/>
          <w:szCs w:val="24"/>
        </w:rPr>
        <w:t>že</w:t>
      </w:r>
      <w:r w:rsidRPr="00911D1A">
        <w:rPr>
          <w:spacing w:val="78"/>
          <w:sz w:val="24"/>
          <w:szCs w:val="24"/>
        </w:rPr>
        <w:t xml:space="preserve"> </w:t>
      </w:r>
      <w:r w:rsidRPr="00911D1A">
        <w:rPr>
          <w:sz w:val="24"/>
          <w:szCs w:val="24"/>
        </w:rPr>
        <w:t>se</w:t>
      </w:r>
      <w:r w:rsidRPr="00911D1A">
        <w:rPr>
          <w:spacing w:val="78"/>
          <w:sz w:val="24"/>
          <w:szCs w:val="24"/>
        </w:rPr>
        <w:t xml:space="preserve"> </w:t>
      </w:r>
      <w:r w:rsidRPr="00911D1A">
        <w:rPr>
          <w:sz w:val="24"/>
          <w:szCs w:val="24"/>
        </w:rPr>
        <w:t>lékař</w:t>
      </w:r>
      <w:r w:rsidRPr="00911D1A">
        <w:rPr>
          <w:spacing w:val="78"/>
          <w:sz w:val="24"/>
          <w:szCs w:val="24"/>
        </w:rPr>
        <w:t xml:space="preserve"> </w:t>
      </w:r>
      <w:r w:rsidRPr="00911D1A">
        <w:rPr>
          <w:sz w:val="24"/>
          <w:szCs w:val="24"/>
        </w:rPr>
        <w:t>rozhodl k</w:t>
      </w:r>
      <w:r w:rsidRPr="00911D1A">
        <w:rPr>
          <w:spacing w:val="-3"/>
          <w:sz w:val="24"/>
          <w:szCs w:val="24"/>
        </w:rPr>
        <w:t xml:space="preserve"> </w:t>
      </w:r>
      <w:r w:rsidRPr="00911D1A">
        <w:rPr>
          <w:sz w:val="24"/>
          <w:szCs w:val="24"/>
        </w:rPr>
        <w:t>nestandardnímu</w:t>
      </w:r>
      <w:r w:rsidRPr="00911D1A">
        <w:rPr>
          <w:spacing w:val="79"/>
          <w:sz w:val="24"/>
          <w:szCs w:val="24"/>
        </w:rPr>
        <w:t xml:space="preserve"> </w:t>
      </w:r>
      <w:r w:rsidRPr="00911D1A">
        <w:rPr>
          <w:sz w:val="24"/>
          <w:szCs w:val="24"/>
        </w:rPr>
        <w:t>postupu</w:t>
      </w:r>
      <w:r w:rsidRPr="00911D1A">
        <w:rPr>
          <w:spacing w:val="77"/>
          <w:sz w:val="24"/>
          <w:szCs w:val="24"/>
        </w:rPr>
        <w:t xml:space="preserve"> </w:t>
      </w:r>
      <w:r w:rsidRPr="00911D1A">
        <w:rPr>
          <w:sz w:val="24"/>
          <w:szCs w:val="24"/>
        </w:rPr>
        <w:t>či</w:t>
      </w:r>
      <w:r w:rsidRPr="00911D1A">
        <w:rPr>
          <w:spacing w:val="78"/>
          <w:sz w:val="24"/>
          <w:szCs w:val="24"/>
        </w:rPr>
        <w:t xml:space="preserve"> </w:t>
      </w:r>
      <w:r w:rsidRPr="00911D1A">
        <w:rPr>
          <w:sz w:val="24"/>
          <w:szCs w:val="24"/>
        </w:rPr>
        <w:t>experimentu.</w:t>
      </w:r>
      <w:r w:rsidRPr="00911D1A">
        <w:rPr>
          <w:spacing w:val="79"/>
          <w:sz w:val="24"/>
          <w:szCs w:val="24"/>
        </w:rPr>
        <w:t xml:space="preserve"> </w:t>
      </w:r>
      <w:r w:rsidRPr="00911D1A">
        <w:rPr>
          <w:sz w:val="24"/>
          <w:szCs w:val="24"/>
        </w:rPr>
        <w:t>Písemný</w:t>
      </w:r>
      <w:r w:rsidRPr="00911D1A">
        <w:rPr>
          <w:spacing w:val="77"/>
          <w:sz w:val="24"/>
          <w:szCs w:val="24"/>
        </w:rPr>
        <w:t xml:space="preserve"> </w:t>
      </w:r>
      <w:r w:rsidRPr="00911D1A">
        <w:rPr>
          <w:sz w:val="24"/>
          <w:szCs w:val="24"/>
        </w:rPr>
        <w:t>vědomý</w:t>
      </w:r>
      <w:r w:rsidRPr="00911D1A">
        <w:rPr>
          <w:spacing w:val="77"/>
          <w:sz w:val="24"/>
          <w:szCs w:val="24"/>
        </w:rPr>
        <w:t xml:space="preserve"> </w:t>
      </w:r>
      <w:r w:rsidRPr="00911D1A">
        <w:rPr>
          <w:sz w:val="24"/>
          <w:szCs w:val="24"/>
        </w:rPr>
        <w:t>souhlas</w:t>
      </w:r>
      <w:r w:rsidRPr="00911D1A">
        <w:rPr>
          <w:spacing w:val="78"/>
          <w:sz w:val="24"/>
          <w:szCs w:val="24"/>
        </w:rPr>
        <w:t xml:space="preserve"> </w:t>
      </w:r>
      <w:r w:rsidRPr="00911D1A">
        <w:rPr>
          <w:sz w:val="24"/>
          <w:szCs w:val="24"/>
        </w:rPr>
        <w:t>nemocného</w:t>
      </w:r>
      <w:r w:rsidRPr="00911D1A">
        <w:rPr>
          <w:spacing w:val="79"/>
          <w:sz w:val="24"/>
          <w:szCs w:val="24"/>
        </w:rPr>
        <w:t xml:space="preserve"> </w:t>
      </w:r>
      <w:r w:rsidRPr="00911D1A">
        <w:rPr>
          <w:sz w:val="24"/>
          <w:szCs w:val="24"/>
        </w:rPr>
        <w:t>je</w:t>
      </w:r>
      <w:r w:rsidRPr="00911D1A">
        <w:rPr>
          <w:spacing w:val="79"/>
          <w:sz w:val="24"/>
          <w:szCs w:val="24"/>
        </w:rPr>
        <w:t xml:space="preserve"> </w:t>
      </w:r>
      <w:r w:rsidRPr="00911D1A">
        <w:rPr>
          <w:sz w:val="24"/>
          <w:szCs w:val="24"/>
        </w:rPr>
        <w:t>podmínkou k</w:t>
      </w:r>
      <w:r w:rsidRPr="00911D1A">
        <w:rPr>
          <w:spacing w:val="-3"/>
          <w:sz w:val="24"/>
          <w:szCs w:val="24"/>
        </w:rPr>
        <w:t xml:space="preserve"> </w:t>
      </w:r>
      <w:r w:rsidRPr="00911D1A">
        <w:rPr>
          <w:sz w:val="24"/>
          <w:szCs w:val="24"/>
        </w:rPr>
        <w:t>zahájení</w:t>
      </w:r>
      <w:r w:rsidRPr="00911D1A">
        <w:rPr>
          <w:spacing w:val="40"/>
          <w:sz w:val="24"/>
          <w:szCs w:val="24"/>
        </w:rPr>
        <w:t xml:space="preserve"> </w:t>
      </w:r>
      <w:proofErr w:type="spellStart"/>
      <w:r w:rsidRPr="00911D1A">
        <w:rPr>
          <w:sz w:val="24"/>
          <w:szCs w:val="24"/>
        </w:rPr>
        <w:t>neterapeutického</w:t>
      </w:r>
      <w:proofErr w:type="spellEnd"/>
      <w:r w:rsidRPr="00911D1A">
        <w:rPr>
          <w:spacing w:val="40"/>
          <w:sz w:val="24"/>
          <w:szCs w:val="24"/>
        </w:rPr>
        <w:t xml:space="preserve"> </w:t>
      </w:r>
      <w:r w:rsidRPr="00911D1A">
        <w:rPr>
          <w:sz w:val="24"/>
          <w:szCs w:val="24"/>
        </w:rPr>
        <w:t>i terapeutického výzkumu. Pacient</w:t>
      </w:r>
      <w:r w:rsidRPr="00911D1A">
        <w:rPr>
          <w:spacing w:val="40"/>
          <w:sz w:val="24"/>
          <w:szCs w:val="24"/>
        </w:rPr>
        <w:t xml:space="preserve"> </w:t>
      </w:r>
      <w:r w:rsidRPr="00911D1A">
        <w:rPr>
          <w:sz w:val="24"/>
          <w:szCs w:val="24"/>
        </w:rPr>
        <w:t>může kdykoliv, a to</w:t>
      </w:r>
      <w:r w:rsidRPr="00911D1A">
        <w:rPr>
          <w:spacing w:val="40"/>
          <w:sz w:val="24"/>
          <w:szCs w:val="24"/>
        </w:rPr>
        <w:t xml:space="preserve"> </w:t>
      </w:r>
      <w:r w:rsidRPr="00911D1A">
        <w:rPr>
          <w:sz w:val="24"/>
          <w:szCs w:val="24"/>
        </w:rPr>
        <w:t>bez uvedení důvodu, z</w:t>
      </w:r>
      <w:r w:rsidRPr="00911D1A">
        <w:rPr>
          <w:spacing w:val="-1"/>
          <w:sz w:val="24"/>
          <w:szCs w:val="24"/>
        </w:rPr>
        <w:t xml:space="preserve"> </w:t>
      </w:r>
      <w:r w:rsidRPr="00911D1A">
        <w:rPr>
          <w:sz w:val="24"/>
          <w:szCs w:val="24"/>
        </w:rPr>
        <w:t xml:space="preserve">experimentu odstoupit, když byl poučen o případných zdravotních důsledcích takového </w:t>
      </w:r>
      <w:r w:rsidRPr="00911D1A">
        <w:rPr>
          <w:spacing w:val="-2"/>
          <w:sz w:val="24"/>
          <w:szCs w:val="24"/>
        </w:rPr>
        <w:t>rozhodnutí.</w:t>
      </w:r>
    </w:p>
    <w:p w14:paraId="07A94B6B" w14:textId="77777777" w:rsidR="00AE54DE" w:rsidRPr="00911D1A" w:rsidRDefault="00AE54DE" w:rsidP="00AE54DE">
      <w:pPr>
        <w:pStyle w:val="Odstavecseseznamem"/>
        <w:widowControl w:val="0"/>
        <w:numPr>
          <w:ilvl w:val="0"/>
          <w:numId w:val="20"/>
        </w:numPr>
        <w:tabs>
          <w:tab w:val="left" w:pos="861"/>
        </w:tabs>
        <w:autoSpaceDE w:val="0"/>
        <w:autoSpaceDN w:val="0"/>
        <w:spacing w:after="0" w:line="240" w:lineRule="auto"/>
        <w:ind w:right="143"/>
        <w:contextualSpacing w:val="0"/>
        <w:jc w:val="both"/>
        <w:rPr>
          <w:sz w:val="24"/>
          <w:szCs w:val="24"/>
        </w:rPr>
      </w:pPr>
      <w:r w:rsidRPr="00911D1A">
        <w:rPr>
          <w:sz w:val="24"/>
          <w:szCs w:val="24"/>
        </w:rPr>
        <w:t>Nemocný v</w:t>
      </w:r>
      <w:r w:rsidRPr="00911D1A">
        <w:rPr>
          <w:spacing w:val="-3"/>
          <w:sz w:val="24"/>
          <w:szCs w:val="24"/>
        </w:rPr>
        <w:t xml:space="preserve"> </w:t>
      </w:r>
      <w:r w:rsidRPr="00911D1A">
        <w:rPr>
          <w:sz w:val="24"/>
          <w:szCs w:val="24"/>
        </w:rPr>
        <w:t>závěru života má právo na citlivou péči všech zdravotníků, kteří musí respektovat jeho přání, pokud tato nejsou v rozporu s platnými zákony.</w:t>
      </w:r>
    </w:p>
    <w:p w14:paraId="04BEF6A1" w14:textId="77777777" w:rsidR="00AE54DE" w:rsidRPr="00911D1A" w:rsidRDefault="00AE54DE" w:rsidP="00AE54DE">
      <w:pPr>
        <w:pStyle w:val="Odstavecseseznamem"/>
        <w:widowControl w:val="0"/>
        <w:numPr>
          <w:ilvl w:val="0"/>
          <w:numId w:val="20"/>
        </w:numPr>
        <w:tabs>
          <w:tab w:val="left" w:pos="861"/>
        </w:tabs>
        <w:autoSpaceDE w:val="0"/>
        <w:autoSpaceDN w:val="0"/>
        <w:spacing w:after="0" w:line="240" w:lineRule="auto"/>
        <w:ind w:right="140"/>
        <w:contextualSpacing w:val="0"/>
        <w:jc w:val="both"/>
        <w:rPr>
          <w:sz w:val="24"/>
          <w:szCs w:val="24"/>
        </w:rPr>
      </w:pPr>
      <w:r w:rsidRPr="00911D1A">
        <w:rPr>
          <w:sz w:val="24"/>
          <w:szCs w:val="24"/>
        </w:rPr>
        <w:t>Pacient má právo a povinnost znát a řídit se platným řádem zdravotnické instituce, kde se léčí (tzv. nemocniční řád). Pacient má právo kontrolovat svůj účet a vyžadovat odůvodnění jeho položek bez ohledu na to, kým je účet placen.</w:t>
      </w:r>
    </w:p>
    <w:p w14:paraId="2D083F27" w14:textId="77777777" w:rsidR="00AE54DE" w:rsidRPr="00911D1A" w:rsidRDefault="00AE54DE" w:rsidP="00AE54DE">
      <w:pPr>
        <w:pStyle w:val="Zkladntext"/>
        <w:spacing w:before="50"/>
      </w:pPr>
    </w:p>
    <w:p w14:paraId="306B8BA4" w14:textId="77777777" w:rsidR="00AE54DE" w:rsidRPr="00911D1A" w:rsidRDefault="00AE54DE" w:rsidP="00AE54DE">
      <w:pPr>
        <w:tabs>
          <w:tab w:val="left" w:pos="1552"/>
          <w:tab w:val="left" w:pos="3039"/>
          <w:tab w:val="left" w:pos="4973"/>
          <w:tab w:val="left" w:pos="6949"/>
          <w:tab w:val="left" w:pos="8361"/>
        </w:tabs>
        <w:ind w:left="141" w:right="138"/>
        <w:rPr>
          <w:i/>
          <w:sz w:val="24"/>
          <w:szCs w:val="24"/>
        </w:rPr>
      </w:pPr>
      <w:r w:rsidRPr="00911D1A">
        <w:rPr>
          <w:i/>
          <w:sz w:val="24"/>
          <w:szCs w:val="24"/>
        </w:rPr>
        <w:t xml:space="preserve">Etický kodex "Práva pacientů" navrhla, po připomínkovém řízení definitivně formulovala a schválila Centrální </w:t>
      </w:r>
      <w:r w:rsidRPr="00911D1A">
        <w:rPr>
          <w:i/>
          <w:spacing w:val="-2"/>
          <w:sz w:val="24"/>
          <w:szCs w:val="24"/>
        </w:rPr>
        <w:t>etická</w:t>
      </w:r>
      <w:r w:rsidRPr="00911D1A">
        <w:rPr>
          <w:i/>
          <w:sz w:val="24"/>
          <w:szCs w:val="24"/>
        </w:rPr>
        <w:tab/>
      </w:r>
      <w:r w:rsidRPr="00911D1A">
        <w:rPr>
          <w:i/>
          <w:spacing w:val="-2"/>
          <w:sz w:val="24"/>
          <w:szCs w:val="24"/>
        </w:rPr>
        <w:t>komise</w:t>
      </w:r>
      <w:r w:rsidRPr="00911D1A">
        <w:rPr>
          <w:i/>
          <w:sz w:val="24"/>
          <w:szCs w:val="24"/>
        </w:rPr>
        <w:tab/>
      </w:r>
      <w:r w:rsidRPr="00911D1A">
        <w:rPr>
          <w:i/>
          <w:spacing w:val="-2"/>
          <w:sz w:val="24"/>
          <w:szCs w:val="24"/>
        </w:rPr>
        <w:t>Ministerstva</w:t>
      </w:r>
      <w:r w:rsidRPr="00911D1A">
        <w:rPr>
          <w:i/>
          <w:sz w:val="24"/>
          <w:szCs w:val="24"/>
        </w:rPr>
        <w:tab/>
      </w:r>
      <w:r w:rsidRPr="00911D1A">
        <w:rPr>
          <w:i/>
          <w:spacing w:val="-2"/>
          <w:sz w:val="24"/>
          <w:szCs w:val="24"/>
        </w:rPr>
        <w:t>zdravotnictví</w:t>
      </w:r>
      <w:r w:rsidRPr="00911D1A">
        <w:rPr>
          <w:i/>
          <w:sz w:val="24"/>
          <w:szCs w:val="24"/>
        </w:rPr>
        <w:tab/>
      </w:r>
      <w:r w:rsidRPr="00911D1A">
        <w:rPr>
          <w:i/>
          <w:spacing w:val="-2"/>
          <w:sz w:val="24"/>
          <w:szCs w:val="24"/>
        </w:rPr>
        <w:t>České</w:t>
      </w:r>
      <w:r w:rsidRPr="00911D1A">
        <w:rPr>
          <w:i/>
          <w:sz w:val="24"/>
          <w:szCs w:val="24"/>
        </w:rPr>
        <w:tab/>
      </w:r>
      <w:r w:rsidRPr="00911D1A">
        <w:rPr>
          <w:i/>
          <w:spacing w:val="-2"/>
          <w:sz w:val="24"/>
          <w:szCs w:val="24"/>
        </w:rPr>
        <w:t xml:space="preserve">Republiky. </w:t>
      </w:r>
      <w:r w:rsidRPr="00911D1A">
        <w:rPr>
          <w:i/>
          <w:sz w:val="24"/>
          <w:szCs w:val="24"/>
        </w:rPr>
        <w:t>Tato práva pacientů jsou prohlášená za platná za dnem 25. února 1992¨</w:t>
      </w:r>
    </w:p>
    <w:p w14:paraId="28D8EF91" w14:textId="77777777" w:rsidR="00AE54DE" w:rsidRPr="00911D1A" w:rsidRDefault="00AE54DE" w:rsidP="00AE54DE">
      <w:pPr>
        <w:rPr>
          <w:i/>
          <w:sz w:val="24"/>
          <w:szCs w:val="24"/>
        </w:rPr>
      </w:pPr>
    </w:p>
    <w:p w14:paraId="256B511D" w14:textId="77777777" w:rsidR="00AE54DE" w:rsidRPr="00911D1A" w:rsidRDefault="00AE54DE" w:rsidP="00AE54DE">
      <w:pPr>
        <w:rPr>
          <w:i/>
          <w:sz w:val="24"/>
          <w:szCs w:val="24"/>
        </w:rPr>
      </w:pPr>
    </w:p>
    <w:p w14:paraId="21138B4C" w14:textId="77777777" w:rsidR="00AE54DE" w:rsidRPr="00911D1A" w:rsidRDefault="00AE54DE" w:rsidP="00AE54DE">
      <w:pPr>
        <w:rPr>
          <w:i/>
          <w:sz w:val="24"/>
          <w:szCs w:val="24"/>
        </w:rPr>
      </w:pPr>
      <w:r w:rsidRPr="00911D1A">
        <w:rPr>
          <w:b/>
          <w:bCs/>
          <w:sz w:val="24"/>
          <w:szCs w:val="24"/>
        </w:rPr>
        <w:lastRenderedPageBreak/>
        <w:t>Důstojnost člověka</w:t>
      </w:r>
    </w:p>
    <w:p w14:paraId="05D39A36" w14:textId="77777777" w:rsidR="00AE54DE" w:rsidRPr="00911D1A" w:rsidRDefault="00AE54DE" w:rsidP="00AE54DE">
      <w:pPr>
        <w:pStyle w:val="Zkladntext"/>
        <w:rPr>
          <w:b/>
          <w:bCs/>
        </w:rPr>
      </w:pPr>
    </w:p>
    <w:p w14:paraId="21CFB48E" w14:textId="77777777" w:rsidR="00AE54DE" w:rsidRPr="00911D1A" w:rsidRDefault="00AE54DE" w:rsidP="00AE54DE">
      <w:pPr>
        <w:rPr>
          <w:sz w:val="24"/>
          <w:szCs w:val="24"/>
        </w:rPr>
      </w:pPr>
      <w:r w:rsidRPr="00911D1A">
        <w:rPr>
          <w:sz w:val="24"/>
          <w:szCs w:val="24"/>
        </w:rPr>
        <w:t>Složitá entita</w:t>
      </w:r>
    </w:p>
    <w:p w14:paraId="384E6222" w14:textId="77777777" w:rsidR="00AE54DE" w:rsidRPr="00911D1A" w:rsidRDefault="00AE54DE" w:rsidP="00AE54DE">
      <w:pPr>
        <w:rPr>
          <w:sz w:val="24"/>
          <w:szCs w:val="24"/>
        </w:rPr>
      </w:pPr>
      <w:r w:rsidRPr="00911D1A">
        <w:rPr>
          <w:sz w:val="24"/>
          <w:szCs w:val="24"/>
        </w:rPr>
        <w:t>• Pojmy – úcta, autonomie, ovládání</w:t>
      </w:r>
    </w:p>
    <w:p w14:paraId="3217952F" w14:textId="77777777" w:rsidR="00AE54DE" w:rsidRPr="00911D1A" w:rsidRDefault="00AE54DE" w:rsidP="00AE54DE">
      <w:pPr>
        <w:rPr>
          <w:sz w:val="24"/>
          <w:szCs w:val="24"/>
        </w:rPr>
      </w:pPr>
      <w:r w:rsidRPr="00911D1A">
        <w:rPr>
          <w:sz w:val="24"/>
          <w:szCs w:val="24"/>
        </w:rPr>
        <w:t>• Snazší je popsat nedůstojnost</w:t>
      </w:r>
    </w:p>
    <w:p w14:paraId="4DC2F5F4" w14:textId="77777777" w:rsidR="00AE54DE" w:rsidRPr="00911D1A" w:rsidRDefault="00AE54DE" w:rsidP="00AE54DE">
      <w:pPr>
        <w:rPr>
          <w:sz w:val="24"/>
          <w:szCs w:val="24"/>
        </w:rPr>
      </w:pPr>
      <w:r w:rsidRPr="00911D1A">
        <w:rPr>
          <w:sz w:val="24"/>
          <w:szCs w:val="24"/>
        </w:rPr>
        <w:t>• Abych mohla poskytovat služby a péči, které posilují důstojnost, musím správně chápat pojem důstojnost</w:t>
      </w:r>
    </w:p>
    <w:p w14:paraId="4B626F3A" w14:textId="77777777" w:rsidR="00AE54DE" w:rsidRPr="00911D1A" w:rsidRDefault="00AE54DE" w:rsidP="00AE54DE">
      <w:pPr>
        <w:rPr>
          <w:sz w:val="24"/>
          <w:szCs w:val="24"/>
        </w:rPr>
      </w:pPr>
    </w:p>
    <w:p w14:paraId="1A51D8E4" w14:textId="77777777" w:rsidR="00AE54DE" w:rsidRPr="00E177FC" w:rsidRDefault="00AE54DE" w:rsidP="00AE54DE">
      <w:pPr>
        <w:rPr>
          <w:b/>
          <w:bCs/>
          <w:sz w:val="24"/>
          <w:szCs w:val="24"/>
        </w:rPr>
      </w:pPr>
      <w:r w:rsidRPr="00E177FC">
        <w:rPr>
          <w:b/>
          <w:bCs/>
          <w:sz w:val="24"/>
          <w:szCs w:val="24"/>
        </w:rPr>
        <w:t>Studie – „Důstojnost a starší Evropané“</w:t>
      </w:r>
    </w:p>
    <w:p w14:paraId="50FA6DFB" w14:textId="77777777" w:rsidR="00AE54DE" w:rsidRPr="00911D1A" w:rsidRDefault="00AE54DE" w:rsidP="00AE54DE">
      <w:pPr>
        <w:rPr>
          <w:sz w:val="24"/>
          <w:szCs w:val="24"/>
        </w:rPr>
      </w:pPr>
      <w:r w:rsidRPr="00911D1A">
        <w:rPr>
          <w:sz w:val="24"/>
          <w:szCs w:val="24"/>
        </w:rPr>
        <w:t>• Čtyři typy důstojnosti</w:t>
      </w:r>
    </w:p>
    <w:p w14:paraId="325A1724" w14:textId="77777777" w:rsidR="00AE54DE" w:rsidRPr="00911D1A" w:rsidRDefault="00AE54DE" w:rsidP="00AE54DE">
      <w:pPr>
        <w:rPr>
          <w:sz w:val="24"/>
          <w:szCs w:val="24"/>
        </w:rPr>
      </w:pPr>
      <w:r w:rsidRPr="00911D1A">
        <w:rPr>
          <w:sz w:val="24"/>
          <w:szCs w:val="24"/>
        </w:rPr>
        <w:t>1. Důstojnost zásluh</w:t>
      </w:r>
    </w:p>
    <w:p w14:paraId="45369B91" w14:textId="77777777" w:rsidR="00AE54DE" w:rsidRPr="00911D1A" w:rsidRDefault="00AE54DE" w:rsidP="00AE54DE">
      <w:pPr>
        <w:rPr>
          <w:sz w:val="24"/>
          <w:szCs w:val="24"/>
        </w:rPr>
      </w:pPr>
      <w:r w:rsidRPr="00911D1A">
        <w:rPr>
          <w:sz w:val="24"/>
          <w:szCs w:val="24"/>
        </w:rPr>
        <w:t>2. Důstojnost mravní síly</w:t>
      </w:r>
    </w:p>
    <w:p w14:paraId="5AFADB32" w14:textId="77777777" w:rsidR="00AE54DE" w:rsidRPr="00911D1A" w:rsidRDefault="00AE54DE" w:rsidP="00AE54DE">
      <w:pPr>
        <w:rPr>
          <w:sz w:val="24"/>
          <w:szCs w:val="24"/>
        </w:rPr>
      </w:pPr>
      <w:r w:rsidRPr="00911D1A">
        <w:rPr>
          <w:sz w:val="24"/>
          <w:szCs w:val="24"/>
        </w:rPr>
        <w:t>3. Důstojnost osobní identity</w:t>
      </w:r>
    </w:p>
    <w:p w14:paraId="64B7FEFA" w14:textId="77777777" w:rsidR="00AE54DE" w:rsidRPr="00941FCC" w:rsidRDefault="00AE54DE" w:rsidP="00AE54DE">
      <w:pPr>
        <w:rPr>
          <w:sz w:val="24"/>
          <w:szCs w:val="24"/>
        </w:rPr>
      </w:pPr>
      <w:r w:rsidRPr="00911D1A">
        <w:rPr>
          <w:sz w:val="24"/>
          <w:szCs w:val="24"/>
        </w:rPr>
        <w:t xml:space="preserve">4. </w:t>
      </w:r>
      <w:proofErr w:type="spellStart"/>
      <w:r w:rsidRPr="00911D1A">
        <w:rPr>
          <w:sz w:val="24"/>
          <w:szCs w:val="24"/>
        </w:rPr>
        <w:t>Menschenwü</w:t>
      </w:r>
      <w:r>
        <w:rPr>
          <w:sz w:val="24"/>
          <w:szCs w:val="24"/>
        </w:rPr>
        <w:t>r</w:t>
      </w:r>
      <w:r w:rsidRPr="00911D1A">
        <w:rPr>
          <w:sz w:val="24"/>
          <w:szCs w:val="24"/>
        </w:rPr>
        <w:t>de</w:t>
      </w:r>
      <w:proofErr w:type="spellEnd"/>
      <w:r w:rsidRPr="00911D1A">
        <w:rPr>
          <w:sz w:val="24"/>
          <w:szCs w:val="24"/>
        </w:rPr>
        <w:t xml:space="preserve"> (nezcizitelná hodnota</w:t>
      </w:r>
      <w:r>
        <w:rPr>
          <w:sz w:val="24"/>
          <w:szCs w:val="24"/>
        </w:rPr>
        <w:t xml:space="preserve"> </w:t>
      </w:r>
      <w:r w:rsidRPr="00911D1A">
        <w:rPr>
          <w:sz w:val="24"/>
          <w:szCs w:val="24"/>
        </w:rPr>
        <w:t>lidské bytosti jako lidské bytosti</w:t>
      </w:r>
      <w:r>
        <w:rPr>
          <w:sz w:val="24"/>
          <w:szCs w:val="24"/>
        </w:rPr>
        <w:t xml:space="preserve">) - </w:t>
      </w:r>
      <w:proofErr w:type="spellStart"/>
      <w:r w:rsidRPr="00941FCC">
        <w:rPr>
          <w:sz w:val="24"/>
          <w:szCs w:val="24"/>
        </w:rPr>
        <w:t>Menschenwürde</w:t>
      </w:r>
      <w:proofErr w:type="spellEnd"/>
      <w:r w:rsidRPr="00941FCC">
        <w:rPr>
          <w:sz w:val="24"/>
          <w:szCs w:val="24"/>
        </w:rPr>
        <w:t>" a "lidská důstojnost" jsou dva výrazy pro stejný koncept, který označuje nezcizitelnou a inherentní hodnotu každého člověka jako takového. Lidská důstojnost chrání člověka před ponížením, slouží jako základní hodnota společnosti a znamená, že s člověkem se musí vždy zacházet jako s cílem, nikoli jen jako s prostředkem k dosažení jiných cílů. </w:t>
      </w:r>
    </w:p>
    <w:p w14:paraId="01BDB9A8" w14:textId="77777777" w:rsidR="00AE54DE" w:rsidRPr="00911D1A" w:rsidRDefault="00AE54DE" w:rsidP="00AE54DE">
      <w:pPr>
        <w:rPr>
          <w:sz w:val="24"/>
          <w:szCs w:val="24"/>
        </w:rPr>
      </w:pPr>
    </w:p>
    <w:p w14:paraId="668806AB" w14:textId="77777777" w:rsidR="00AE54DE" w:rsidRPr="00E177FC" w:rsidRDefault="00AE54DE" w:rsidP="00AE54DE">
      <w:pPr>
        <w:rPr>
          <w:b/>
          <w:bCs/>
          <w:sz w:val="24"/>
          <w:szCs w:val="24"/>
        </w:rPr>
      </w:pPr>
      <w:r w:rsidRPr="00E177FC">
        <w:rPr>
          <w:b/>
          <w:bCs/>
          <w:sz w:val="24"/>
          <w:szCs w:val="24"/>
        </w:rPr>
        <w:t>Důstojnost zásluh</w:t>
      </w:r>
    </w:p>
    <w:p w14:paraId="0B74C783" w14:textId="77777777" w:rsidR="00AE54DE" w:rsidRPr="00911D1A" w:rsidRDefault="00AE54DE" w:rsidP="00AE54DE">
      <w:pPr>
        <w:rPr>
          <w:sz w:val="24"/>
          <w:szCs w:val="24"/>
        </w:rPr>
      </w:pPr>
      <w:r w:rsidRPr="00911D1A">
        <w:rPr>
          <w:sz w:val="24"/>
          <w:szCs w:val="24"/>
        </w:rPr>
        <w:t>• společenský statut – v souvislosti s rolí a</w:t>
      </w:r>
      <w:r>
        <w:rPr>
          <w:sz w:val="24"/>
          <w:szCs w:val="24"/>
        </w:rPr>
        <w:t xml:space="preserve"> </w:t>
      </w:r>
      <w:r w:rsidRPr="00911D1A">
        <w:rPr>
          <w:sz w:val="24"/>
          <w:szCs w:val="24"/>
        </w:rPr>
        <w:t>postavením člověka ve společnosti</w:t>
      </w:r>
    </w:p>
    <w:p w14:paraId="1A169A99" w14:textId="77777777" w:rsidR="00AE54DE" w:rsidRPr="00911D1A" w:rsidRDefault="00AE54DE" w:rsidP="00AE54DE">
      <w:pPr>
        <w:rPr>
          <w:sz w:val="24"/>
          <w:szCs w:val="24"/>
        </w:rPr>
      </w:pPr>
      <w:r w:rsidRPr="00911D1A">
        <w:rPr>
          <w:sz w:val="24"/>
          <w:szCs w:val="24"/>
        </w:rPr>
        <w:t>• Mládí mají tendenci tvrdit, že si ještě</w:t>
      </w:r>
      <w:r>
        <w:rPr>
          <w:sz w:val="24"/>
          <w:szCs w:val="24"/>
        </w:rPr>
        <w:t xml:space="preserve"> </w:t>
      </w:r>
      <w:r w:rsidRPr="00911D1A">
        <w:rPr>
          <w:sz w:val="24"/>
          <w:szCs w:val="24"/>
        </w:rPr>
        <w:t>důstojnost nevydobyli</w:t>
      </w:r>
    </w:p>
    <w:p w14:paraId="7035A749" w14:textId="77777777" w:rsidR="00AE54DE" w:rsidRPr="00911D1A" w:rsidRDefault="00AE54DE" w:rsidP="00AE54DE">
      <w:pPr>
        <w:rPr>
          <w:sz w:val="24"/>
          <w:szCs w:val="24"/>
        </w:rPr>
      </w:pPr>
      <w:r w:rsidRPr="00911D1A">
        <w:rPr>
          <w:sz w:val="24"/>
          <w:szCs w:val="24"/>
        </w:rPr>
        <w:t>• Starší vyjadřují obavu, že svou důstojnost</w:t>
      </w:r>
      <w:r>
        <w:rPr>
          <w:sz w:val="24"/>
          <w:szCs w:val="24"/>
        </w:rPr>
        <w:t xml:space="preserve"> </w:t>
      </w:r>
      <w:r w:rsidRPr="00911D1A">
        <w:rPr>
          <w:sz w:val="24"/>
          <w:szCs w:val="24"/>
        </w:rPr>
        <w:t>ztratí s odchodem ze zaměstnání do důchodu</w:t>
      </w:r>
    </w:p>
    <w:p w14:paraId="555F9534" w14:textId="77777777" w:rsidR="00AE54DE" w:rsidRPr="00911D1A" w:rsidRDefault="00AE54DE" w:rsidP="00AE54DE">
      <w:pPr>
        <w:rPr>
          <w:sz w:val="24"/>
          <w:szCs w:val="24"/>
        </w:rPr>
      </w:pPr>
    </w:p>
    <w:p w14:paraId="4EEBC521" w14:textId="77777777" w:rsidR="00AE54DE" w:rsidRPr="00E177FC" w:rsidRDefault="00AE54DE" w:rsidP="00AE54DE">
      <w:pPr>
        <w:rPr>
          <w:b/>
          <w:bCs/>
          <w:sz w:val="24"/>
          <w:szCs w:val="24"/>
        </w:rPr>
      </w:pPr>
      <w:r w:rsidRPr="00E177FC">
        <w:rPr>
          <w:b/>
          <w:bCs/>
          <w:sz w:val="24"/>
          <w:szCs w:val="24"/>
        </w:rPr>
        <w:t>Důstojnost mravní síly</w:t>
      </w:r>
    </w:p>
    <w:p w14:paraId="45F669A4" w14:textId="77777777" w:rsidR="00AE54DE" w:rsidRPr="00911D1A" w:rsidRDefault="00AE54DE" w:rsidP="00AE54DE">
      <w:pPr>
        <w:rPr>
          <w:sz w:val="24"/>
          <w:szCs w:val="24"/>
        </w:rPr>
      </w:pPr>
      <w:r w:rsidRPr="00911D1A">
        <w:rPr>
          <w:sz w:val="24"/>
          <w:szCs w:val="24"/>
        </w:rPr>
        <w:t>• Důraz na mravní autonomii či integritu člověka</w:t>
      </w:r>
    </w:p>
    <w:p w14:paraId="193F8C93" w14:textId="77777777" w:rsidR="00AE54DE" w:rsidRPr="00911D1A" w:rsidRDefault="00AE54DE" w:rsidP="00AE54DE">
      <w:pPr>
        <w:rPr>
          <w:sz w:val="24"/>
          <w:szCs w:val="24"/>
        </w:rPr>
      </w:pPr>
      <w:r w:rsidRPr="00911D1A">
        <w:rPr>
          <w:sz w:val="24"/>
          <w:szCs w:val="24"/>
        </w:rPr>
        <w:t>• Žití v souladu s vlastními mravními zásadami – posiluje důstojnost</w:t>
      </w:r>
    </w:p>
    <w:p w14:paraId="3600AEA2" w14:textId="77777777" w:rsidR="00AE54DE" w:rsidRPr="00911D1A" w:rsidRDefault="00AE54DE" w:rsidP="00AE54DE">
      <w:pPr>
        <w:rPr>
          <w:sz w:val="24"/>
          <w:szCs w:val="24"/>
        </w:rPr>
      </w:pPr>
      <w:r w:rsidRPr="00911D1A">
        <w:rPr>
          <w:sz w:val="24"/>
          <w:szCs w:val="24"/>
        </w:rPr>
        <w:t>• Mnoho odborníků pociťuje frustraci, pramenící z</w:t>
      </w:r>
      <w:r>
        <w:rPr>
          <w:sz w:val="24"/>
          <w:szCs w:val="24"/>
        </w:rPr>
        <w:t xml:space="preserve"> </w:t>
      </w:r>
      <w:r w:rsidRPr="00911D1A">
        <w:rPr>
          <w:sz w:val="24"/>
          <w:szCs w:val="24"/>
        </w:rPr>
        <w:t>nedostatku zdrojů a následné možnosti dostát tomu,</w:t>
      </w:r>
      <w:r>
        <w:rPr>
          <w:sz w:val="24"/>
          <w:szCs w:val="24"/>
        </w:rPr>
        <w:t xml:space="preserve"> </w:t>
      </w:r>
      <w:r w:rsidRPr="00911D1A">
        <w:rPr>
          <w:sz w:val="24"/>
          <w:szCs w:val="24"/>
        </w:rPr>
        <w:t>co považují za mravní imperativ péče o člověka</w:t>
      </w:r>
      <w:r>
        <w:rPr>
          <w:sz w:val="24"/>
          <w:szCs w:val="24"/>
        </w:rPr>
        <w:t xml:space="preserve"> </w:t>
      </w:r>
      <w:r w:rsidRPr="00911D1A">
        <w:rPr>
          <w:sz w:val="24"/>
          <w:szCs w:val="24"/>
        </w:rPr>
        <w:t>(lékař, sestra – péče na jisté úrovni)</w:t>
      </w:r>
    </w:p>
    <w:p w14:paraId="53383E6A" w14:textId="77777777" w:rsidR="00AE54DE" w:rsidRPr="00291577" w:rsidRDefault="00AE54DE" w:rsidP="00AE54DE">
      <w:pPr>
        <w:rPr>
          <w:b/>
          <w:bCs/>
          <w:sz w:val="24"/>
          <w:szCs w:val="24"/>
        </w:rPr>
      </w:pPr>
    </w:p>
    <w:p w14:paraId="2FBF3FE0" w14:textId="77777777" w:rsidR="00AE54DE" w:rsidRPr="00291577" w:rsidRDefault="00AE54DE" w:rsidP="00AE54DE">
      <w:pPr>
        <w:rPr>
          <w:b/>
          <w:bCs/>
          <w:sz w:val="24"/>
          <w:szCs w:val="24"/>
        </w:rPr>
      </w:pPr>
      <w:r w:rsidRPr="00291577">
        <w:rPr>
          <w:b/>
          <w:bCs/>
          <w:sz w:val="24"/>
          <w:szCs w:val="24"/>
        </w:rPr>
        <w:t>Důstojnost osobní identity</w:t>
      </w:r>
    </w:p>
    <w:p w14:paraId="57024645" w14:textId="77777777" w:rsidR="00AE54DE" w:rsidRPr="00911D1A" w:rsidRDefault="00AE54DE" w:rsidP="00AE54DE">
      <w:pPr>
        <w:rPr>
          <w:sz w:val="24"/>
          <w:szCs w:val="24"/>
        </w:rPr>
      </w:pPr>
      <w:r w:rsidRPr="00911D1A">
        <w:rPr>
          <w:sz w:val="24"/>
          <w:szCs w:val="24"/>
        </w:rPr>
        <w:t>• Nejvýznamnější ve spojitosti se staršími lidmi</w:t>
      </w:r>
    </w:p>
    <w:p w14:paraId="0D4EB35D" w14:textId="77777777" w:rsidR="00AE54DE" w:rsidRPr="00911D1A" w:rsidRDefault="00AE54DE" w:rsidP="00AE54DE">
      <w:pPr>
        <w:rPr>
          <w:sz w:val="24"/>
          <w:szCs w:val="24"/>
        </w:rPr>
      </w:pPr>
    </w:p>
    <w:p w14:paraId="1F43B8A6" w14:textId="77777777" w:rsidR="00AE54DE" w:rsidRPr="00CB5170" w:rsidRDefault="00AE54DE" w:rsidP="00AE54DE">
      <w:pPr>
        <w:rPr>
          <w:b/>
          <w:bCs/>
          <w:sz w:val="24"/>
          <w:szCs w:val="24"/>
        </w:rPr>
      </w:pPr>
      <w:r w:rsidRPr="00CB5170">
        <w:rPr>
          <w:b/>
          <w:bCs/>
          <w:sz w:val="24"/>
          <w:szCs w:val="24"/>
        </w:rPr>
        <w:t>Důstojnost - nedůstojnost</w:t>
      </w:r>
    </w:p>
    <w:p w14:paraId="040F852F" w14:textId="77777777" w:rsidR="00AE54DE" w:rsidRPr="00911D1A" w:rsidRDefault="00AE54DE" w:rsidP="00AE54DE">
      <w:pPr>
        <w:rPr>
          <w:sz w:val="24"/>
          <w:szCs w:val="24"/>
        </w:rPr>
      </w:pPr>
      <w:r w:rsidRPr="00911D1A">
        <w:rPr>
          <w:sz w:val="24"/>
          <w:szCs w:val="24"/>
        </w:rPr>
        <w:t xml:space="preserve">• </w:t>
      </w:r>
      <w:r>
        <w:rPr>
          <w:sz w:val="24"/>
          <w:szCs w:val="24"/>
        </w:rPr>
        <w:t xml:space="preserve">vzpomeňte na </w:t>
      </w:r>
      <w:r w:rsidRPr="00911D1A">
        <w:rPr>
          <w:sz w:val="24"/>
          <w:szCs w:val="24"/>
        </w:rPr>
        <w:t xml:space="preserve">Video na </w:t>
      </w:r>
      <w:proofErr w:type="spellStart"/>
      <w:r w:rsidRPr="00911D1A">
        <w:rPr>
          <w:sz w:val="24"/>
          <w:szCs w:val="24"/>
        </w:rPr>
        <w:t>youtube</w:t>
      </w:r>
      <w:proofErr w:type="spellEnd"/>
    </w:p>
    <w:p w14:paraId="62751D7C" w14:textId="77777777" w:rsidR="00AE54DE" w:rsidRDefault="00AE54DE" w:rsidP="00AE54DE">
      <w:pPr>
        <w:rPr>
          <w:sz w:val="24"/>
          <w:szCs w:val="24"/>
        </w:rPr>
      </w:pPr>
      <w:r w:rsidRPr="00911D1A">
        <w:rPr>
          <w:sz w:val="24"/>
          <w:szCs w:val="24"/>
        </w:rPr>
        <w:t>• Pavel Liška na kožním</w:t>
      </w:r>
      <w:r>
        <w:rPr>
          <w:sz w:val="24"/>
          <w:szCs w:val="24"/>
        </w:rPr>
        <w:t xml:space="preserve"> - </w:t>
      </w:r>
      <w:hyperlink r:id="rId13" w:history="1">
        <w:r w:rsidRPr="00173AF3">
          <w:rPr>
            <w:rStyle w:val="Hypertextovodkaz"/>
            <w:sz w:val="24"/>
            <w:szCs w:val="24"/>
          </w:rPr>
          <w:t>https://www.youtube.com/watch?v=G7M77S08LbU</w:t>
        </w:r>
      </w:hyperlink>
    </w:p>
    <w:p w14:paraId="656B90DC" w14:textId="77777777" w:rsidR="004C167A" w:rsidRDefault="004C167A" w:rsidP="004C167A">
      <w:pPr>
        <w:pStyle w:val="Standard"/>
        <w:jc w:val="center"/>
        <w:rPr>
          <w:b/>
          <w:sz w:val="36"/>
          <w:szCs w:val="36"/>
          <w:u w:val="single"/>
          <w:lang w:val="cs-CZ"/>
        </w:rPr>
      </w:pPr>
      <w:r>
        <w:rPr>
          <w:b/>
          <w:sz w:val="36"/>
          <w:szCs w:val="36"/>
          <w:u w:val="single"/>
          <w:lang w:val="cs-CZ"/>
        </w:rPr>
        <w:t>Resortní bezpečnostní cíle</w:t>
      </w:r>
    </w:p>
    <w:p w14:paraId="6AA125F4" w14:textId="77777777" w:rsidR="004C167A" w:rsidRDefault="004C167A" w:rsidP="004C167A">
      <w:pPr>
        <w:pStyle w:val="Standard"/>
        <w:jc w:val="both"/>
        <w:rPr>
          <w:rFonts w:cs="Times New Roman"/>
          <w:b/>
          <w:u w:val="single"/>
          <w:lang w:val="cs-CZ"/>
        </w:rPr>
      </w:pPr>
    </w:p>
    <w:p w14:paraId="433A0045" w14:textId="77777777" w:rsidR="004C167A" w:rsidRDefault="004C167A" w:rsidP="004C167A">
      <w:pPr>
        <w:jc w:val="both"/>
      </w:pPr>
      <w:r>
        <w:rPr>
          <w:rFonts w:eastAsia="Times New Roman" w:cs="Times New Roman"/>
          <w:b/>
          <w:bCs/>
          <w:u w:val="single"/>
          <w:lang w:val="cs-CZ"/>
        </w:rPr>
        <w:t>V roce v 2010 Ministerstvo zdravotnictví vyhlásilo následující Resortní bezpečností cíle (dále RBC) v oblasti kvality a bezpečnosti zdravotních služeb</w:t>
      </w:r>
      <w:r>
        <w:rPr>
          <w:rFonts w:eastAsia="Times New Roman" w:cs="Times New Roman"/>
          <w:b/>
          <w:bCs/>
          <w:lang w:val="cs-CZ"/>
        </w:rPr>
        <w:t xml:space="preserve"> </w:t>
      </w:r>
    </w:p>
    <w:p w14:paraId="23292FDC" w14:textId="77777777" w:rsidR="004C167A" w:rsidRDefault="004C167A" w:rsidP="004C167A">
      <w:pPr>
        <w:pStyle w:val="Standard"/>
        <w:jc w:val="both"/>
        <w:rPr>
          <w:rFonts w:cs="Times New Roman"/>
          <w:lang w:val="cs-CZ"/>
        </w:rPr>
      </w:pPr>
    </w:p>
    <w:p w14:paraId="7E1DC7C3" w14:textId="77777777" w:rsidR="004C167A" w:rsidRDefault="004C167A" w:rsidP="004C167A">
      <w:pPr>
        <w:pStyle w:val="Standard"/>
        <w:numPr>
          <w:ilvl w:val="0"/>
          <w:numId w:val="21"/>
        </w:numPr>
        <w:jc w:val="both"/>
      </w:pPr>
      <w:proofErr w:type="spellStart"/>
      <w:r>
        <w:rPr>
          <w:rFonts w:cs="Times New Roman"/>
        </w:rPr>
        <w:t>Dle</w:t>
      </w:r>
      <w:proofErr w:type="spellEnd"/>
      <w:r>
        <w:rPr>
          <w:rFonts w:cs="Times New Roman"/>
        </w:rPr>
        <w:t xml:space="preserve"> § 47 </w:t>
      </w:r>
      <w:proofErr w:type="spellStart"/>
      <w:r>
        <w:rPr>
          <w:rFonts w:cs="Times New Roman"/>
        </w:rPr>
        <w:t>odst</w:t>
      </w:r>
      <w:proofErr w:type="spellEnd"/>
      <w:r>
        <w:rPr>
          <w:rFonts w:cs="Times New Roman"/>
        </w:rPr>
        <w:t xml:space="preserve">. 3 </w:t>
      </w:r>
      <w:proofErr w:type="spellStart"/>
      <w:r>
        <w:rPr>
          <w:rFonts w:cs="Times New Roman"/>
        </w:rPr>
        <w:t>písm</w:t>
      </w:r>
      <w:proofErr w:type="spellEnd"/>
      <w:r>
        <w:rPr>
          <w:rFonts w:cs="Times New Roman"/>
        </w:rPr>
        <w:t xml:space="preserve">. (b) </w:t>
      </w:r>
      <w:proofErr w:type="spellStart"/>
      <w:r>
        <w:rPr>
          <w:rFonts w:cs="Times New Roman"/>
        </w:rPr>
        <w:t>zákona</w:t>
      </w:r>
      <w:proofErr w:type="spellEnd"/>
      <w:r>
        <w:rPr>
          <w:rFonts w:cs="Times New Roman"/>
        </w:rPr>
        <w:t xml:space="preserve"> č. 372/2011 Sb., o </w:t>
      </w:r>
      <w:proofErr w:type="spellStart"/>
      <w:r>
        <w:rPr>
          <w:rFonts w:cs="Times New Roman"/>
        </w:rPr>
        <w:t>zdravotních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službách</w:t>
      </w:r>
      <w:proofErr w:type="spellEnd"/>
      <w:r>
        <w:rPr>
          <w:rFonts w:cs="Times New Roman"/>
        </w:rPr>
        <w:t xml:space="preserve"> a </w:t>
      </w:r>
      <w:proofErr w:type="spellStart"/>
      <w:r>
        <w:rPr>
          <w:rFonts w:cs="Times New Roman"/>
        </w:rPr>
        <w:t>podmínkách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jejich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poskytování</w:t>
      </w:r>
      <w:proofErr w:type="spellEnd"/>
      <w:r>
        <w:rPr>
          <w:rFonts w:cs="Times New Roman"/>
        </w:rPr>
        <w:t xml:space="preserve">, v </w:t>
      </w:r>
      <w:proofErr w:type="spellStart"/>
      <w:r>
        <w:rPr>
          <w:rFonts w:cs="Times New Roman"/>
        </w:rPr>
        <w:t>platném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znění</w:t>
      </w:r>
      <w:proofErr w:type="spellEnd"/>
      <w:r>
        <w:rPr>
          <w:rFonts w:cs="Times New Roman"/>
          <w:lang w:val="cs-CZ"/>
        </w:rPr>
        <w:t>.</w:t>
      </w:r>
    </w:p>
    <w:p w14:paraId="5785708F" w14:textId="77777777" w:rsidR="004C167A" w:rsidRDefault="004C167A" w:rsidP="004C167A">
      <w:pPr>
        <w:pStyle w:val="Standard"/>
        <w:numPr>
          <w:ilvl w:val="0"/>
          <w:numId w:val="21"/>
        </w:numPr>
        <w:jc w:val="both"/>
        <w:rPr>
          <w:rFonts w:cs="Times New Roman"/>
        </w:rPr>
      </w:pPr>
      <w:r>
        <w:rPr>
          <w:rFonts w:cs="Times New Roman"/>
        </w:rPr>
        <w:t xml:space="preserve">Ke </w:t>
      </w:r>
      <w:proofErr w:type="spellStart"/>
      <w:r>
        <w:rPr>
          <w:rFonts w:cs="Times New Roman"/>
        </w:rPr>
        <w:t>všem</w:t>
      </w:r>
      <w:proofErr w:type="spellEnd"/>
      <w:r>
        <w:rPr>
          <w:rFonts w:cs="Times New Roman"/>
        </w:rPr>
        <w:t xml:space="preserve"> RBC </w:t>
      </w:r>
      <w:proofErr w:type="spellStart"/>
      <w:r>
        <w:rPr>
          <w:rFonts w:cs="Times New Roman"/>
        </w:rPr>
        <w:t>musí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být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zdravotnickém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zařízení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vnitřní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směrnice</w:t>
      </w:r>
      <w:proofErr w:type="spellEnd"/>
    </w:p>
    <w:p w14:paraId="353C0D5E" w14:textId="77777777" w:rsidR="004C167A" w:rsidRDefault="004C167A" w:rsidP="004C167A">
      <w:pPr>
        <w:pStyle w:val="Standard"/>
        <w:numPr>
          <w:ilvl w:val="0"/>
          <w:numId w:val="21"/>
        </w:numPr>
        <w:jc w:val="both"/>
        <w:rPr>
          <w:rFonts w:cs="Times New Roman"/>
        </w:rPr>
      </w:pPr>
      <w:proofErr w:type="spellStart"/>
      <w:r>
        <w:rPr>
          <w:rFonts w:cs="Times New Roman"/>
        </w:rPr>
        <w:t>Vnitřní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audity</w:t>
      </w:r>
      <w:proofErr w:type="spellEnd"/>
      <w:r>
        <w:rPr>
          <w:rFonts w:cs="Times New Roman"/>
        </w:rPr>
        <w:t xml:space="preserve"> a </w:t>
      </w:r>
      <w:proofErr w:type="spellStart"/>
      <w:r>
        <w:rPr>
          <w:rFonts w:cs="Times New Roman"/>
        </w:rPr>
        <w:t>akreditace</w:t>
      </w:r>
      <w:proofErr w:type="spellEnd"/>
      <w:r>
        <w:rPr>
          <w:rFonts w:cs="Times New Roman"/>
        </w:rPr>
        <w:t xml:space="preserve"> se </w:t>
      </w:r>
      <w:proofErr w:type="spellStart"/>
      <w:r>
        <w:rPr>
          <w:rFonts w:cs="Times New Roman"/>
        </w:rPr>
        <w:t>nejvíce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týkají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právě</w:t>
      </w:r>
      <w:proofErr w:type="spellEnd"/>
      <w:r>
        <w:rPr>
          <w:rFonts w:cs="Times New Roman"/>
        </w:rPr>
        <w:t xml:space="preserve"> RBC – </w:t>
      </w:r>
      <w:proofErr w:type="spellStart"/>
      <w:r>
        <w:rPr>
          <w:rFonts w:cs="Times New Roman"/>
        </w:rPr>
        <w:t>vnitřní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audity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by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měli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být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vedeny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tak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aby</w:t>
      </w:r>
      <w:proofErr w:type="spellEnd"/>
      <w:r>
        <w:rPr>
          <w:rFonts w:cs="Times New Roman"/>
        </w:rPr>
        <w:t xml:space="preserve"> se z </w:t>
      </w:r>
      <w:proofErr w:type="spellStart"/>
      <w:r>
        <w:rPr>
          <w:rFonts w:cs="Times New Roman"/>
        </w:rPr>
        <w:t>nich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učily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obě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strany</w:t>
      </w:r>
      <w:proofErr w:type="spellEnd"/>
      <w:r>
        <w:rPr>
          <w:rFonts w:cs="Times New Roman"/>
        </w:rPr>
        <w:t xml:space="preserve"> (</w:t>
      </w:r>
      <w:proofErr w:type="spellStart"/>
      <w:r>
        <w:rPr>
          <w:rFonts w:cs="Times New Roman"/>
        </w:rPr>
        <w:t>auditor</w:t>
      </w:r>
      <w:proofErr w:type="spellEnd"/>
      <w:r>
        <w:rPr>
          <w:rFonts w:cs="Times New Roman"/>
        </w:rPr>
        <w:t xml:space="preserve"> i </w:t>
      </w:r>
      <w:proofErr w:type="spellStart"/>
      <w:r>
        <w:rPr>
          <w:rFonts w:cs="Times New Roman"/>
        </w:rPr>
        <w:t>pracovníci</w:t>
      </w:r>
      <w:proofErr w:type="spellEnd"/>
      <w:r>
        <w:rPr>
          <w:rFonts w:cs="Times New Roman"/>
        </w:rPr>
        <w:t xml:space="preserve">). Pokud </w:t>
      </w:r>
      <w:proofErr w:type="spellStart"/>
      <w:r>
        <w:rPr>
          <w:rFonts w:cs="Times New Roman"/>
        </w:rPr>
        <w:t>by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měl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pracovník</w:t>
      </w:r>
      <w:proofErr w:type="spellEnd"/>
      <w:r>
        <w:rPr>
          <w:rFonts w:cs="Times New Roman"/>
        </w:rPr>
        <w:t xml:space="preserve"> oddělení </w:t>
      </w:r>
      <w:proofErr w:type="spellStart"/>
      <w:r>
        <w:rPr>
          <w:rFonts w:cs="Times New Roman"/>
        </w:rPr>
        <w:t>problém</w:t>
      </w:r>
      <w:proofErr w:type="spellEnd"/>
      <w:r>
        <w:rPr>
          <w:rFonts w:cs="Times New Roman"/>
        </w:rPr>
        <w:t xml:space="preserve"> s </w:t>
      </w:r>
      <w:proofErr w:type="spellStart"/>
      <w:r>
        <w:rPr>
          <w:rFonts w:cs="Times New Roman"/>
        </w:rPr>
        <w:t>osobou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auditora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může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požádat</w:t>
      </w:r>
      <w:proofErr w:type="spellEnd"/>
      <w:r>
        <w:rPr>
          <w:rFonts w:cs="Times New Roman"/>
        </w:rPr>
        <w:t xml:space="preserve"> o </w:t>
      </w:r>
      <w:proofErr w:type="spellStart"/>
      <w:r>
        <w:rPr>
          <w:rFonts w:cs="Times New Roman"/>
        </w:rPr>
        <w:t>jeho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výměnu</w:t>
      </w:r>
      <w:proofErr w:type="spellEnd"/>
      <w:r>
        <w:rPr>
          <w:rFonts w:cs="Times New Roman"/>
        </w:rPr>
        <w:t xml:space="preserve"> (</w:t>
      </w:r>
      <w:proofErr w:type="spellStart"/>
      <w:r>
        <w:rPr>
          <w:rFonts w:cs="Times New Roman"/>
        </w:rPr>
        <w:t>dřívější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spory</w:t>
      </w:r>
      <w:proofErr w:type="spellEnd"/>
      <w:r>
        <w:rPr>
          <w:rFonts w:cs="Times New Roman"/>
        </w:rPr>
        <w:t>)</w:t>
      </w:r>
    </w:p>
    <w:p w14:paraId="5BD9ACCF" w14:textId="77777777" w:rsidR="004C167A" w:rsidRDefault="004C167A" w:rsidP="004C167A">
      <w:pPr>
        <w:pStyle w:val="Standard"/>
        <w:numPr>
          <w:ilvl w:val="0"/>
          <w:numId w:val="21"/>
        </w:numPr>
        <w:jc w:val="both"/>
        <w:rPr>
          <w:rFonts w:cs="Times New Roman"/>
        </w:rPr>
      </w:pPr>
      <w:r>
        <w:rPr>
          <w:rFonts w:cs="Times New Roman"/>
        </w:rPr>
        <w:t xml:space="preserve">RBC </w:t>
      </w:r>
      <w:proofErr w:type="spellStart"/>
      <w:r>
        <w:rPr>
          <w:rFonts w:cs="Times New Roman"/>
        </w:rPr>
        <w:t>tvoří</w:t>
      </w:r>
      <w:proofErr w:type="spellEnd"/>
      <w:r>
        <w:rPr>
          <w:rFonts w:cs="Times New Roman"/>
        </w:rPr>
        <w:t xml:space="preserve"> 8 </w:t>
      </w:r>
      <w:proofErr w:type="spellStart"/>
      <w:r>
        <w:rPr>
          <w:rFonts w:cs="Times New Roman"/>
        </w:rPr>
        <w:t>okruhů</w:t>
      </w:r>
      <w:proofErr w:type="spellEnd"/>
    </w:p>
    <w:p w14:paraId="48C75CFC" w14:textId="77777777" w:rsidR="004C167A" w:rsidRDefault="004C167A" w:rsidP="004C167A">
      <w:pPr>
        <w:pStyle w:val="Standard"/>
        <w:jc w:val="both"/>
        <w:rPr>
          <w:rFonts w:cs="Times New Roman"/>
          <w:lang w:val="cs-CZ"/>
        </w:rPr>
      </w:pPr>
    </w:p>
    <w:p w14:paraId="23471CF2" w14:textId="77777777" w:rsidR="004C167A" w:rsidRDefault="004C167A" w:rsidP="004C167A">
      <w:pPr>
        <w:pStyle w:val="Standard"/>
        <w:jc w:val="both"/>
        <w:rPr>
          <w:rFonts w:cs="Times New Roman"/>
          <w:lang w:val="cs-CZ"/>
        </w:rPr>
      </w:pPr>
    </w:p>
    <w:p w14:paraId="7A2E2AE1" w14:textId="77777777" w:rsidR="004C167A" w:rsidRDefault="004C167A" w:rsidP="004C167A">
      <w:pPr>
        <w:jc w:val="both"/>
        <w:rPr>
          <w:rFonts w:eastAsia="Times New Roman" w:cs="Times New Roman"/>
          <w:lang w:val="cs-CZ"/>
        </w:rPr>
      </w:pPr>
    </w:p>
    <w:p w14:paraId="582FF811" w14:textId="77777777" w:rsidR="004C167A" w:rsidRDefault="004C167A" w:rsidP="004C167A">
      <w:pPr>
        <w:jc w:val="both"/>
        <w:rPr>
          <w:rFonts w:eastAsia="Times New Roman" w:cs="Times New Roman"/>
          <w:b/>
          <w:lang w:val="cs-CZ"/>
        </w:rPr>
      </w:pPr>
      <w:r>
        <w:rPr>
          <w:rFonts w:eastAsia="Times New Roman" w:cs="Times New Roman"/>
          <w:b/>
          <w:lang w:val="cs-CZ"/>
        </w:rPr>
        <w:t>RBC 1 – Bezpečná identifikace pacientů</w:t>
      </w:r>
    </w:p>
    <w:p w14:paraId="434C879B" w14:textId="77777777" w:rsidR="004C167A" w:rsidRDefault="004C167A" w:rsidP="004C167A">
      <w:pPr>
        <w:pStyle w:val="Odstavecseseznamem"/>
        <w:numPr>
          <w:ilvl w:val="0"/>
          <w:numId w:val="21"/>
        </w:numPr>
        <w:autoSpaceDN w:val="0"/>
        <w:spacing w:after="0" w:line="240" w:lineRule="auto"/>
        <w:contextualSpacing w:val="0"/>
        <w:jc w:val="both"/>
        <w:rPr>
          <w:rFonts w:eastAsia="Times New Roman" w:cs="Times New Roman"/>
          <w:lang w:val="cs-CZ"/>
        </w:rPr>
      </w:pPr>
      <w:r>
        <w:rPr>
          <w:rFonts w:eastAsia="Times New Roman" w:cs="Times New Roman"/>
          <w:lang w:val="cs-CZ"/>
        </w:rPr>
        <w:t>U každého pacienta musí proběhnout jednoznačná identifikace, která musí být ve dvou krocích (např. zeptat se pacienta na jméno a poté jej zkontrolovat i v dokladu totožnosti)</w:t>
      </w:r>
    </w:p>
    <w:p w14:paraId="69FB2092" w14:textId="77777777" w:rsidR="004C167A" w:rsidRDefault="004C167A" w:rsidP="004C167A">
      <w:pPr>
        <w:jc w:val="both"/>
        <w:rPr>
          <w:rFonts w:eastAsia="Times New Roman" w:cs="Times New Roman"/>
          <w:lang w:val="cs-CZ"/>
        </w:rPr>
      </w:pPr>
      <w:r>
        <w:rPr>
          <w:rFonts w:eastAsia="Times New Roman" w:cs="Times New Roman"/>
          <w:lang w:val="cs-CZ"/>
        </w:rPr>
        <w:t> </w:t>
      </w:r>
    </w:p>
    <w:p w14:paraId="621D6405" w14:textId="77777777" w:rsidR="004C167A" w:rsidRDefault="004C167A" w:rsidP="004C167A">
      <w:pPr>
        <w:jc w:val="both"/>
        <w:rPr>
          <w:rFonts w:eastAsia="Times New Roman" w:cs="Times New Roman"/>
          <w:b/>
          <w:lang w:val="cs-CZ"/>
        </w:rPr>
      </w:pPr>
      <w:r>
        <w:rPr>
          <w:rFonts w:eastAsia="Times New Roman" w:cs="Times New Roman"/>
          <w:b/>
          <w:lang w:val="cs-CZ"/>
        </w:rPr>
        <w:t>RBC 2 – Bezpečnost při používání rizikových léčiv</w:t>
      </w:r>
    </w:p>
    <w:p w14:paraId="1C92EBA3" w14:textId="77777777" w:rsidR="004C167A" w:rsidRDefault="004C167A" w:rsidP="004C167A">
      <w:pPr>
        <w:pStyle w:val="Odstavecseseznamem"/>
        <w:numPr>
          <w:ilvl w:val="0"/>
          <w:numId w:val="21"/>
        </w:numPr>
        <w:autoSpaceDN w:val="0"/>
        <w:spacing w:after="0" w:line="240" w:lineRule="auto"/>
        <w:contextualSpacing w:val="0"/>
        <w:jc w:val="both"/>
        <w:rPr>
          <w:rFonts w:eastAsia="Times New Roman" w:cs="Times New Roman"/>
          <w:lang w:val="cs-CZ"/>
        </w:rPr>
      </w:pPr>
      <w:r>
        <w:rPr>
          <w:rFonts w:eastAsia="Times New Roman" w:cs="Times New Roman"/>
          <w:lang w:val="cs-CZ"/>
        </w:rPr>
        <w:t>Mezi riziková léčiva patří draslík, heparin a inzulin. Tyto tři léky musí být skladovány odděleně od ostatních léků, musí mít označení o rizikovosti. Některé tyto léky patří jen na konkrétní oddělení, např. draslík nemůže být na LDN, pouze na akutních lůžkách.</w:t>
      </w:r>
    </w:p>
    <w:p w14:paraId="4B667B32" w14:textId="77777777" w:rsidR="004C167A" w:rsidRDefault="004C167A" w:rsidP="004C167A">
      <w:pPr>
        <w:jc w:val="both"/>
        <w:rPr>
          <w:rFonts w:eastAsia="Times New Roman" w:cs="Times New Roman"/>
          <w:lang w:val="cs-CZ"/>
        </w:rPr>
      </w:pPr>
      <w:r>
        <w:rPr>
          <w:rFonts w:eastAsia="Times New Roman" w:cs="Times New Roman"/>
          <w:lang w:val="cs-CZ"/>
        </w:rPr>
        <w:t> </w:t>
      </w:r>
    </w:p>
    <w:p w14:paraId="359102BC" w14:textId="77777777" w:rsidR="004C167A" w:rsidRDefault="004C167A" w:rsidP="004C167A">
      <w:pPr>
        <w:jc w:val="both"/>
        <w:rPr>
          <w:rFonts w:eastAsia="Times New Roman" w:cs="Times New Roman"/>
          <w:b/>
          <w:lang w:val="cs-CZ"/>
        </w:rPr>
      </w:pPr>
      <w:r>
        <w:rPr>
          <w:rFonts w:eastAsia="Times New Roman" w:cs="Times New Roman"/>
          <w:b/>
          <w:lang w:val="cs-CZ"/>
        </w:rPr>
        <w:t>RBC 3 – Prevence záměny pacienta, výkonu a strany při chirurgických výkonech</w:t>
      </w:r>
    </w:p>
    <w:p w14:paraId="1722AA69" w14:textId="77777777" w:rsidR="004C167A" w:rsidRDefault="004C167A" w:rsidP="004C167A">
      <w:pPr>
        <w:pStyle w:val="Odstavecseseznamem"/>
        <w:numPr>
          <w:ilvl w:val="0"/>
          <w:numId w:val="21"/>
        </w:numPr>
        <w:autoSpaceDN w:val="0"/>
        <w:spacing w:after="0" w:line="240" w:lineRule="auto"/>
        <w:contextualSpacing w:val="0"/>
        <w:jc w:val="both"/>
        <w:rPr>
          <w:rFonts w:eastAsia="Times New Roman" w:cs="Times New Roman"/>
          <w:lang w:val="cs-CZ"/>
        </w:rPr>
      </w:pPr>
      <w:r>
        <w:rPr>
          <w:rFonts w:eastAsia="Times New Roman" w:cs="Times New Roman"/>
          <w:lang w:val="cs-CZ"/>
        </w:rPr>
        <w:t>U všech zákroků či operací musí být vyplněn předoperační formulář – zaznamenáno, o jaký výkon se jedná, jakou stranu atd. Může se nakreslit i značka na těle pacienta (když pacient nesouhlasí, musí se tato skutečnost zaznamenat do jeho dokumentace).</w:t>
      </w:r>
    </w:p>
    <w:p w14:paraId="27F035E5" w14:textId="77777777" w:rsidR="004C167A" w:rsidRDefault="004C167A" w:rsidP="004C167A">
      <w:pPr>
        <w:jc w:val="both"/>
        <w:rPr>
          <w:rFonts w:eastAsia="Times New Roman" w:cs="Times New Roman"/>
          <w:lang w:val="cs-CZ"/>
        </w:rPr>
      </w:pPr>
      <w:r>
        <w:rPr>
          <w:rFonts w:eastAsia="Times New Roman" w:cs="Times New Roman"/>
          <w:lang w:val="cs-CZ"/>
        </w:rPr>
        <w:t> </w:t>
      </w:r>
    </w:p>
    <w:p w14:paraId="45504B10" w14:textId="77777777" w:rsidR="004C167A" w:rsidRDefault="004C167A" w:rsidP="004C167A">
      <w:pPr>
        <w:jc w:val="both"/>
        <w:rPr>
          <w:rFonts w:eastAsia="Times New Roman" w:cs="Times New Roman"/>
          <w:b/>
          <w:lang w:val="cs-CZ"/>
        </w:rPr>
      </w:pPr>
      <w:r>
        <w:rPr>
          <w:rFonts w:eastAsia="Times New Roman" w:cs="Times New Roman"/>
          <w:b/>
          <w:lang w:val="cs-CZ"/>
        </w:rPr>
        <w:t>RBC 4 – Prevence pádů pacientů</w:t>
      </w:r>
    </w:p>
    <w:p w14:paraId="345C797C" w14:textId="77777777" w:rsidR="004C167A" w:rsidRDefault="004C167A" w:rsidP="004C167A">
      <w:pPr>
        <w:pStyle w:val="Odstavecseseznamem"/>
        <w:numPr>
          <w:ilvl w:val="0"/>
          <w:numId w:val="21"/>
        </w:numPr>
        <w:autoSpaceDN w:val="0"/>
        <w:spacing w:after="0" w:line="240" w:lineRule="auto"/>
        <w:contextualSpacing w:val="0"/>
        <w:jc w:val="both"/>
        <w:rPr>
          <w:rFonts w:eastAsia="Times New Roman" w:cs="Times New Roman"/>
          <w:lang w:val="cs-CZ"/>
        </w:rPr>
      </w:pPr>
      <w:r>
        <w:rPr>
          <w:rFonts w:eastAsia="Times New Roman" w:cs="Times New Roman"/>
          <w:lang w:val="cs-CZ"/>
        </w:rPr>
        <w:t xml:space="preserve">Důraz na prevenci pádů (označení mokré podlahy, samolepky nebo jiné výstrahy na určitých místech oddělení), pacient v riziku pádů je označen speciálním náramkem. Vede se evidence pádů prostřednictvím hlášení o každém pádu (každé zařízení má svůj formulář). Pády jsou považovány za nežádoucí událost. </w:t>
      </w:r>
    </w:p>
    <w:p w14:paraId="5AAD4743" w14:textId="77777777" w:rsidR="004C167A" w:rsidRDefault="004C167A" w:rsidP="004C167A">
      <w:pPr>
        <w:jc w:val="both"/>
        <w:rPr>
          <w:rFonts w:eastAsia="Times New Roman" w:cs="Times New Roman"/>
          <w:lang w:val="cs-CZ"/>
        </w:rPr>
      </w:pPr>
      <w:r>
        <w:rPr>
          <w:rFonts w:eastAsia="Times New Roman" w:cs="Times New Roman"/>
          <w:lang w:val="cs-CZ"/>
        </w:rPr>
        <w:t> </w:t>
      </w:r>
    </w:p>
    <w:p w14:paraId="4493BE8A" w14:textId="77777777" w:rsidR="004C167A" w:rsidRDefault="004C167A" w:rsidP="004C167A">
      <w:pPr>
        <w:jc w:val="both"/>
        <w:rPr>
          <w:rFonts w:eastAsia="Times New Roman" w:cs="Times New Roman"/>
          <w:b/>
          <w:lang w:val="cs-CZ"/>
        </w:rPr>
      </w:pPr>
      <w:r>
        <w:rPr>
          <w:rFonts w:eastAsia="Times New Roman" w:cs="Times New Roman"/>
          <w:b/>
          <w:lang w:val="cs-CZ"/>
        </w:rPr>
        <w:t>RBC 5 – Zavedení optimálních postupů hygieny rukou při poskytování zdravotní péče</w:t>
      </w:r>
    </w:p>
    <w:p w14:paraId="73018EDE" w14:textId="77777777" w:rsidR="004C167A" w:rsidRDefault="004C167A" w:rsidP="004C167A">
      <w:pPr>
        <w:pStyle w:val="Odstavecseseznamem"/>
        <w:numPr>
          <w:ilvl w:val="0"/>
          <w:numId w:val="21"/>
        </w:numPr>
        <w:autoSpaceDN w:val="0"/>
        <w:spacing w:after="0" w:line="240" w:lineRule="auto"/>
        <w:contextualSpacing w:val="0"/>
        <w:jc w:val="both"/>
        <w:rPr>
          <w:rFonts w:eastAsia="Times New Roman" w:cs="Times New Roman"/>
          <w:lang w:val="cs-CZ"/>
        </w:rPr>
      </w:pPr>
      <w:r>
        <w:rPr>
          <w:rFonts w:eastAsia="Times New Roman" w:cs="Times New Roman"/>
          <w:lang w:val="cs-CZ"/>
        </w:rPr>
        <w:t>Viz. Obrázek níže. Platí, že nejprve se ruce namočí a až poté se dává mýdlo. Důležité je ruce desinfikovat a ne pouze umývat.</w:t>
      </w:r>
    </w:p>
    <w:p w14:paraId="1DD2D994" w14:textId="77777777" w:rsidR="004C167A" w:rsidRDefault="004C167A" w:rsidP="004C167A">
      <w:pPr>
        <w:jc w:val="both"/>
        <w:rPr>
          <w:rFonts w:eastAsia="Times New Roman" w:cs="Times New Roman"/>
          <w:lang w:val="cs-CZ"/>
        </w:rPr>
      </w:pPr>
    </w:p>
    <w:p w14:paraId="3CF1D137" w14:textId="77777777" w:rsidR="004C167A" w:rsidRDefault="004C167A" w:rsidP="004C167A">
      <w:pPr>
        <w:jc w:val="both"/>
        <w:rPr>
          <w:rFonts w:eastAsia="Times New Roman" w:cs="Times New Roman"/>
          <w:b/>
          <w:lang w:val="cs-CZ"/>
        </w:rPr>
      </w:pPr>
      <w:r>
        <w:rPr>
          <w:rFonts w:eastAsia="Times New Roman" w:cs="Times New Roman"/>
          <w:b/>
          <w:lang w:val="cs-CZ"/>
        </w:rPr>
        <w:t>RBC 6 – Bezpečná komunikace</w:t>
      </w:r>
    </w:p>
    <w:p w14:paraId="23F40BA4" w14:textId="77777777" w:rsidR="004C167A" w:rsidRDefault="004C167A" w:rsidP="004C167A">
      <w:pPr>
        <w:pStyle w:val="Odstavecseseznamem"/>
        <w:numPr>
          <w:ilvl w:val="0"/>
          <w:numId w:val="21"/>
        </w:numPr>
        <w:autoSpaceDN w:val="0"/>
        <w:spacing w:after="0" w:line="240" w:lineRule="auto"/>
        <w:contextualSpacing w:val="0"/>
        <w:jc w:val="both"/>
        <w:rPr>
          <w:rFonts w:eastAsia="Times New Roman" w:cs="Times New Roman"/>
          <w:lang w:val="cs-CZ"/>
        </w:rPr>
      </w:pPr>
      <w:r>
        <w:rPr>
          <w:rFonts w:eastAsia="Times New Roman" w:cs="Times New Roman"/>
          <w:lang w:val="cs-CZ"/>
        </w:rPr>
        <w:t>Např. pokud se lékař nemůže dostavit na oddělení a je třeba naordinovat léky, sestra změny zapíše do dokumentace, lékaři je do telefonu přečte, ten potvrdí změnu a co nejdříve potvrdí úkon v samotné dokumentaci. Pokud např. dojde k hlášení kritických hodnot pacienta z laboratoře, sestra informaci převezme, přečte lékaři, podepíše, poté ji podepíše lékař a na výsledky vyšetření reaguje.</w:t>
      </w:r>
    </w:p>
    <w:p w14:paraId="646F5231" w14:textId="77777777" w:rsidR="004C167A" w:rsidRDefault="004C167A" w:rsidP="004C167A">
      <w:pPr>
        <w:jc w:val="both"/>
        <w:rPr>
          <w:rFonts w:eastAsia="Times New Roman" w:cs="Times New Roman"/>
          <w:lang w:val="cs-CZ"/>
        </w:rPr>
      </w:pPr>
      <w:r>
        <w:rPr>
          <w:rFonts w:eastAsia="Times New Roman" w:cs="Times New Roman"/>
          <w:lang w:val="cs-CZ"/>
        </w:rPr>
        <w:t> </w:t>
      </w:r>
    </w:p>
    <w:p w14:paraId="1DB103CF" w14:textId="77777777" w:rsidR="004C167A" w:rsidRDefault="004C167A" w:rsidP="004C167A">
      <w:pPr>
        <w:jc w:val="both"/>
        <w:rPr>
          <w:rFonts w:eastAsia="Times New Roman" w:cs="Times New Roman"/>
          <w:b/>
          <w:lang w:val="cs-CZ"/>
        </w:rPr>
      </w:pPr>
      <w:r>
        <w:rPr>
          <w:rFonts w:eastAsia="Times New Roman" w:cs="Times New Roman"/>
          <w:b/>
          <w:lang w:val="cs-CZ"/>
        </w:rPr>
        <w:t>RBC 7 – Bezpečné předávání pacientů</w:t>
      </w:r>
    </w:p>
    <w:p w14:paraId="2AEBE628" w14:textId="77777777" w:rsidR="004C167A" w:rsidRDefault="004C167A" w:rsidP="004C167A">
      <w:pPr>
        <w:pStyle w:val="Odstavecseseznamem"/>
        <w:numPr>
          <w:ilvl w:val="0"/>
          <w:numId w:val="21"/>
        </w:numPr>
        <w:autoSpaceDN w:val="0"/>
        <w:spacing w:after="0" w:line="240" w:lineRule="auto"/>
        <w:contextualSpacing w:val="0"/>
        <w:jc w:val="both"/>
        <w:rPr>
          <w:rFonts w:eastAsia="Times New Roman" w:cs="Times New Roman"/>
          <w:lang w:val="cs-CZ"/>
        </w:rPr>
      </w:pPr>
      <w:r>
        <w:rPr>
          <w:rFonts w:eastAsia="Times New Roman" w:cs="Times New Roman"/>
          <w:lang w:val="cs-CZ"/>
        </w:rPr>
        <w:t>V každém zařízení je pevně stanoven postup předávání pacientů mezi jednotlivými směnami, odděleními či zařízeními. Vždy se dokumentace obou musí shodovat (např. pokud na interně napíší, že pacient byl přeložen v sedm ráno na LDN, nemůže LDN napsat, že překlad proběhl ve tři odpoledne).</w:t>
      </w:r>
    </w:p>
    <w:p w14:paraId="36E94AB9" w14:textId="77777777" w:rsidR="004C167A" w:rsidRDefault="004C167A" w:rsidP="004C167A">
      <w:pPr>
        <w:jc w:val="both"/>
        <w:rPr>
          <w:rFonts w:eastAsia="Times New Roman" w:cs="Times New Roman"/>
          <w:lang w:val="cs-CZ"/>
        </w:rPr>
      </w:pPr>
    </w:p>
    <w:p w14:paraId="2EE46BE8" w14:textId="77777777" w:rsidR="004C167A" w:rsidRDefault="004C167A" w:rsidP="004C167A">
      <w:pPr>
        <w:jc w:val="both"/>
        <w:rPr>
          <w:rFonts w:cs="Times New Roman"/>
          <w:b/>
        </w:rPr>
      </w:pPr>
      <w:r>
        <w:rPr>
          <w:rFonts w:cs="Times New Roman"/>
          <w:b/>
        </w:rPr>
        <w:lastRenderedPageBreak/>
        <w:t>RBC 8 – Prevence vzniku proleženin/dekubitů u hospitalizovaných pacientů</w:t>
      </w:r>
    </w:p>
    <w:p w14:paraId="0C0C6ED0" w14:textId="77777777" w:rsidR="004C167A" w:rsidRDefault="004C167A" w:rsidP="004C167A">
      <w:pPr>
        <w:pStyle w:val="Odstavecseseznamem"/>
        <w:numPr>
          <w:ilvl w:val="0"/>
          <w:numId w:val="21"/>
        </w:numPr>
        <w:autoSpaceDN w:val="0"/>
        <w:spacing w:after="0" w:line="240" w:lineRule="auto"/>
        <w:contextualSpacing w:val="0"/>
        <w:jc w:val="both"/>
        <w:rPr>
          <w:rFonts w:cs="Times New Roman"/>
        </w:rPr>
      </w:pPr>
      <w:r>
        <w:rPr>
          <w:rFonts w:cs="Times New Roman"/>
        </w:rPr>
        <w:t xml:space="preserve">Dekubity mohou vzniknout během hospitalizace nebo s </w:t>
      </w:r>
      <w:proofErr w:type="spellStart"/>
      <w:r>
        <w:rPr>
          <w:rFonts w:cs="Times New Roman"/>
        </w:rPr>
        <w:t>nimy</w:t>
      </w:r>
      <w:proofErr w:type="spellEnd"/>
      <w:r>
        <w:rPr>
          <w:rFonts w:cs="Times New Roman"/>
        </w:rPr>
        <w:t xml:space="preserve"> mohou pacienti přijít již z domova (nebo odjinud). U pacientů se hodnotí, zda jsou v riziku vzniku dekubitů a zdravotnický personál dělá vše pro to, aby k tomu nedošlo (fyzický pohyb pacienta, polohování). Vznik dekubitů není vždy v důsledku špatné péče (jak si většina pacientů či rodin myslí). Důležitá je spolupráce pacienta a okolnosti. Dekubity se pravidelně hlásí opět na formuláři nežádoucí události (každé zařízení může mít vlastní formulář)</w:t>
      </w:r>
    </w:p>
    <w:p w14:paraId="5403D8A2" w14:textId="77777777" w:rsidR="004C167A" w:rsidRDefault="004C167A" w:rsidP="004C167A">
      <w:pPr>
        <w:pStyle w:val="Standard"/>
        <w:jc w:val="both"/>
        <w:rPr>
          <w:rFonts w:cs="Times New Roman"/>
          <w:lang w:val="cs-CZ"/>
        </w:rPr>
      </w:pPr>
    </w:p>
    <w:p w14:paraId="329AAC19" w14:textId="77777777" w:rsidR="004C167A" w:rsidRDefault="004C167A" w:rsidP="004C167A">
      <w:pPr>
        <w:pStyle w:val="Standard"/>
        <w:jc w:val="both"/>
        <w:rPr>
          <w:rFonts w:cs="Times New Roman"/>
          <w:lang w:val="cs-CZ"/>
        </w:rPr>
      </w:pPr>
    </w:p>
    <w:p w14:paraId="72C90E79" w14:textId="77777777" w:rsidR="004C167A" w:rsidRDefault="004C167A" w:rsidP="004C167A">
      <w:pPr>
        <w:pStyle w:val="Standard"/>
        <w:jc w:val="both"/>
        <w:rPr>
          <w:rFonts w:cs="Times New Roman"/>
          <w:lang w:val="cs-CZ"/>
        </w:rPr>
      </w:pPr>
    </w:p>
    <w:p w14:paraId="263D3E88" w14:textId="77777777" w:rsidR="004C167A" w:rsidRDefault="004C167A" w:rsidP="004C167A">
      <w:pPr>
        <w:pStyle w:val="Standard"/>
        <w:jc w:val="both"/>
        <w:rPr>
          <w:rFonts w:cs="Times New Roman"/>
          <w:lang w:val="cs-CZ"/>
        </w:rPr>
      </w:pPr>
    </w:p>
    <w:p w14:paraId="1694A394" w14:textId="77777777" w:rsidR="004C167A" w:rsidRDefault="004C167A" w:rsidP="004C167A">
      <w:pPr>
        <w:pStyle w:val="Standard"/>
        <w:jc w:val="both"/>
        <w:rPr>
          <w:rFonts w:cs="Times New Roman"/>
          <w:lang w:val="cs-CZ"/>
        </w:rPr>
      </w:pPr>
    </w:p>
    <w:p w14:paraId="5F5412C5" w14:textId="77777777" w:rsidR="004C167A" w:rsidRDefault="004C167A" w:rsidP="004C167A">
      <w:pPr>
        <w:pStyle w:val="Standard"/>
        <w:jc w:val="both"/>
      </w:pPr>
      <w:r>
        <w:rPr>
          <w:rFonts w:cs="Times New Roman"/>
          <w:noProof/>
          <w:lang w:val="cs-CZ"/>
        </w:rPr>
        <w:drawing>
          <wp:anchor distT="0" distB="0" distL="114300" distR="114300" simplePos="0" relativeHeight="251659264" behindDoc="0" locked="0" layoutInCell="1" allowOverlap="1" wp14:anchorId="3760FDA3" wp14:editId="1EEF298A">
            <wp:simplePos x="0" y="0"/>
            <wp:positionH relativeFrom="column">
              <wp:posOffset>103825</wp:posOffset>
            </wp:positionH>
            <wp:positionV relativeFrom="paragraph">
              <wp:posOffset>381949</wp:posOffset>
            </wp:positionV>
            <wp:extent cx="6116403" cy="4582799"/>
            <wp:effectExtent l="4802" t="14248" r="3449" b="3449"/>
            <wp:wrapNone/>
            <wp:docPr id="1823774232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6116403" cy="45827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1F90DD7" w14:textId="77777777" w:rsidR="00AE54DE" w:rsidRPr="00911D1A" w:rsidRDefault="00AE54DE" w:rsidP="00AE54DE">
      <w:pPr>
        <w:rPr>
          <w:sz w:val="24"/>
          <w:szCs w:val="24"/>
        </w:rPr>
      </w:pPr>
    </w:p>
    <w:p w14:paraId="6DD795C9" w14:textId="74E19BB6" w:rsidR="00AE54DE" w:rsidRDefault="00AE54DE">
      <w:r w:rsidRPr="00AE54DE">
        <w:rPr>
          <w:noProof/>
        </w:rPr>
        <w:lastRenderedPageBreak/>
        <w:drawing>
          <wp:inline distT="0" distB="0" distL="0" distR="0" wp14:anchorId="4C868135" wp14:editId="3EBD07D0">
            <wp:extent cx="7128510" cy="10085705"/>
            <wp:effectExtent l="0" t="0" r="0" b="0"/>
            <wp:docPr id="159387428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08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45C0C" w14:textId="77777777" w:rsidR="004C167A" w:rsidRDefault="004C167A"/>
    <w:p w14:paraId="6B34ED6E" w14:textId="77777777" w:rsidR="004C167A" w:rsidRPr="00AC7CDD" w:rsidRDefault="004C167A" w:rsidP="004C167A">
      <w:pPr>
        <w:rPr>
          <w:b/>
          <w:bCs/>
        </w:rPr>
      </w:pPr>
      <w:r w:rsidRPr="00AC7CDD">
        <w:rPr>
          <w:b/>
          <w:bCs/>
        </w:rPr>
        <w:t>Otázka č. 12   Základní fyziologické funkce</w:t>
      </w:r>
    </w:p>
    <w:p w14:paraId="68857804" w14:textId="77777777" w:rsidR="004C167A" w:rsidRDefault="004C167A" w:rsidP="004C167A"/>
    <w:p w14:paraId="635A1063" w14:textId="77777777" w:rsidR="004C167A" w:rsidRDefault="004C167A" w:rsidP="004C167A">
      <w:r>
        <w:t>Základní fyziologické funkce              - tělesná teplota, pulz, krevní tlak a dýchání</w:t>
      </w:r>
    </w:p>
    <w:p w14:paraId="11338521" w14:textId="77777777" w:rsidR="004C167A" w:rsidRDefault="004C167A" w:rsidP="004C167A">
      <w:r w:rsidRPr="006946BD">
        <w:rPr>
          <w:b/>
          <w:bCs/>
        </w:rPr>
        <w:t>Tělesná teplota</w:t>
      </w:r>
      <w:r>
        <w:t xml:space="preserve"> – normální je  36 – 36,9 stupňů</w:t>
      </w:r>
    </w:p>
    <w:p w14:paraId="0086EA54" w14:textId="77777777" w:rsidR="004C167A" w:rsidRDefault="004C167A" w:rsidP="004C167A">
      <w:r w:rsidRPr="006946BD">
        <w:rPr>
          <w:b/>
          <w:bCs/>
        </w:rPr>
        <w:t xml:space="preserve">Pulz </w:t>
      </w:r>
      <w:r>
        <w:t>– sledování pohmatem, poslechem, EKG</w:t>
      </w:r>
    </w:p>
    <w:p w14:paraId="52D859DA" w14:textId="77777777" w:rsidR="004C167A" w:rsidRDefault="004C167A" w:rsidP="004C167A">
      <w:r>
        <w:t xml:space="preserve">            Při měření pulzu sledujeme     - rychlost, frekvenci</w:t>
      </w:r>
    </w:p>
    <w:p w14:paraId="50FBE905" w14:textId="77777777" w:rsidR="004C167A" w:rsidRDefault="004C167A" w:rsidP="004C167A">
      <w:r>
        <w:t xml:space="preserve">                                                                  - pravidelnost, rytmičnost  - pravidelný x nepravidelný</w:t>
      </w:r>
    </w:p>
    <w:p w14:paraId="6B274E8A" w14:textId="77777777" w:rsidR="004C167A" w:rsidRDefault="004C167A" w:rsidP="004C167A">
      <w:r>
        <w:t xml:space="preserve">                                                                  - kvalita tepu  tvrdý, měkký   dobře hmatný x nitkovitý</w:t>
      </w:r>
    </w:p>
    <w:p w14:paraId="5DFCE949" w14:textId="77777777" w:rsidR="004C167A" w:rsidRDefault="004C167A" w:rsidP="004C167A">
      <w:r w:rsidRPr="006946BD">
        <w:rPr>
          <w:b/>
          <w:bCs/>
        </w:rPr>
        <w:t>Krevní tlak</w:t>
      </w:r>
      <w:r>
        <w:t xml:space="preserve">  -  tlak arteriální  - systolický, diastolický</w:t>
      </w:r>
    </w:p>
    <w:p w14:paraId="4A8E77C0" w14:textId="77777777" w:rsidR="004C167A" w:rsidRDefault="004C167A" w:rsidP="004C167A">
      <w:r>
        <w:t xml:space="preserve">                        průměrný arteriální tlak dospělého člověka je 120/80 </w:t>
      </w:r>
      <w:proofErr w:type="spellStart"/>
      <w:r>
        <w:t>mmHg</w:t>
      </w:r>
      <w:proofErr w:type="spellEnd"/>
      <w:r>
        <w:t>, při tlaku pod</w:t>
      </w:r>
    </w:p>
    <w:p w14:paraId="5694DF9C" w14:textId="77777777" w:rsidR="004C167A" w:rsidRDefault="004C167A" w:rsidP="004C167A">
      <w:r>
        <w:t xml:space="preserve">                        100/60  se jedná o hypotenzi, při tlaku nad 140/90 </w:t>
      </w:r>
      <w:proofErr w:type="spellStart"/>
      <w:r>
        <w:t>mmHg</w:t>
      </w:r>
      <w:proofErr w:type="spellEnd"/>
      <w:r>
        <w:t xml:space="preserve"> o hypertenzi</w:t>
      </w:r>
    </w:p>
    <w:p w14:paraId="28533BDD" w14:textId="77777777" w:rsidR="004C167A" w:rsidRDefault="004C167A" w:rsidP="004C167A">
      <w:r>
        <w:t xml:space="preserve">                        při měření je nutná správná velikost manžety, paže v úrovni srdce, správné </w:t>
      </w:r>
    </w:p>
    <w:p w14:paraId="1C2C5F1C" w14:textId="77777777" w:rsidR="004C167A" w:rsidRDefault="004C167A" w:rsidP="004C167A">
      <w:r>
        <w:t xml:space="preserve">                        nasazení a vypouštění správnou rychlostí, měříme na horní končetině, paže </w:t>
      </w:r>
    </w:p>
    <w:p w14:paraId="6D497622" w14:textId="77777777" w:rsidR="004C167A" w:rsidRDefault="004C167A" w:rsidP="004C167A">
      <w:r>
        <w:t xml:space="preserve">                        nebo předloktí</w:t>
      </w:r>
    </w:p>
    <w:p w14:paraId="3645E2B3" w14:textId="77777777" w:rsidR="004C167A" w:rsidRDefault="004C167A" w:rsidP="004C167A">
      <w:r w:rsidRPr="00B47783">
        <w:rPr>
          <w:b/>
          <w:bCs/>
        </w:rPr>
        <w:t>Dech</w:t>
      </w:r>
      <w:r>
        <w:t xml:space="preserve"> – dýchání je základní životní potřeba, zajišťuje příjem kyslíku a výdej oxidu uhličitého</w:t>
      </w:r>
    </w:p>
    <w:p w14:paraId="3216B9AE" w14:textId="77777777" w:rsidR="004C167A" w:rsidRDefault="004C167A" w:rsidP="004C167A">
      <w:r>
        <w:t xml:space="preserve">             jediná vůlí ovlivnitelná </w:t>
      </w:r>
      <w:proofErr w:type="spellStart"/>
      <w:r>
        <w:t>fyziol</w:t>
      </w:r>
      <w:proofErr w:type="spellEnd"/>
      <w:r>
        <w:t xml:space="preserve">. funkce, dělíme ho na </w:t>
      </w:r>
      <w:proofErr w:type="spellStart"/>
      <w:r>
        <w:t>vnitří</w:t>
      </w:r>
      <w:proofErr w:type="spellEnd"/>
      <w:r>
        <w:t xml:space="preserve"> a vnější</w:t>
      </w:r>
    </w:p>
    <w:p w14:paraId="2CDE1B15" w14:textId="77777777" w:rsidR="004C167A" w:rsidRDefault="004C167A" w:rsidP="004C167A">
      <w:r>
        <w:t xml:space="preserve">             při měření dechu sledujeme rychlost, kvalitu a pravidelnost </w:t>
      </w:r>
    </w:p>
    <w:p w14:paraId="5FC1CA6C" w14:textId="77777777" w:rsidR="004C167A" w:rsidRDefault="004C167A" w:rsidP="004C167A"/>
    <w:p w14:paraId="287F6A40" w14:textId="77777777" w:rsidR="004C167A" w:rsidRDefault="004C167A" w:rsidP="004C167A"/>
    <w:p w14:paraId="3B1BEAFF" w14:textId="77777777" w:rsidR="004C167A" w:rsidRDefault="004C167A" w:rsidP="004C167A"/>
    <w:p w14:paraId="391318FF" w14:textId="77777777" w:rsidR="004C167A" w:rsidRDefault="004C167A" w:rsidP="004C167A"/>
    <w:p w14:paraId="2CB2B8BE" w14:textId="77777777" w:rsidR="004C167A" w:rsidRDefault="004C167A" w:rsidP="004C167A"/>
    <w:p w14:paraId="5F661D26" w14:textId="77777777" w:rsidR="004C167A" w:rsidRDefault="004C167A" w:rsidP="004C167A"/>
    <w:p w14:paraId="6B79299F" w14:textId="77777777" w:rsidR="004C167A" w:rsidRDefault="004C167A" w:rsidP="004C167A"/>
    <w:p w14:paraId="223EAB67" w14:textId="77777777" w:rsidR="004C167A" w:rsidRDefault="004C167A" w:rsidP="004C167A"/>
    <w:p w14:paraId="18F6056E" w14:textId="77777777" w:rsidR="004C167A" w:rsidRDefault="004C167A"/>
    <w:p w14:paraId="679F5513" w14:textId="77777777" w:rsidR="004C167A" w:rsidRDefault="004C167A"/>
    <w:p w14:paraId="309EC99B" w14:textId="77777777" w:rsidR="004C167A" w:rsidRDefault="004C167A"/>
    <w:p w14:paraId="2E6AAD2C" w14:textId="77777777" w:rsidR="004C167A" w:rsidRDefault="004C167A"/>
    <w:p w14:paraId="15C048E7" w14:textId="77777777" w:rsidR="004C167A" w:rsidRDefault="004C167A"/>
    <w:p w14:paraId="444A5427" w14:textId="77777777" w:rsidR="004C167A" w:rsidRDefault="004C167A"/>
    <w:p w14:paraId="63C5E3D3" w14:textId="77777777" w:rsidR="004C167A" w:rsidRDefault="004C167A"/>
    <w:p w14:paraId="6360602A" w14:textId="77777777" w:rsidR="004C167A" w:rsidRDefault="004C167A"/>
    <w:p w14:paraId="17281515" w14:textId="77777777" w:rsidR="004C167A" w:rsidRDefault="004C167A"/>
    <w:p w14:paraId="3DA890F6" w14:textId="77777777" w:rsidR="004C167A" w:rsidRDefault="004C167A"/>
    <w:p w14:paraId="26E665B9" w14:textId="77777777" w:rsidR="004C167A" w:rsidRDefault="004C167A"/>
    <w:p w14:paraId="438085CC" w14:textId="77777777" w:rsidR="004C167A" w:rsidRDefault="004C167A" w:rsidP="004C167A">
      <w:pPr>
        <w:rPr>
          <w:b/>
          <w:bCs/>
        </w:rPr>
      </w:pPr>
      <w:r w:rsidRPr="00AC7CDD">
        <w:rPr>
          <w:b/>
          <w:bCs/>
        </w:rPr>
        <w:t>Otázka č.  13</w:t>
      </w:r>
      <w:r>
        <w:rPr>
          <w:b/>
          <w:bCs/>
        </w:rPr>
        <w:t xml:space="preserve">  </w:t>
      </w:r>
      <w:r w:rsidRPr="00AC7CDD">
        <w:rPr>
          <w:b/>
          <w:bCs/>
        </w:rPr>
        <w:t>Akutní stavy a stavy ohrožující život a základní opatření</w:t>
      </w:r>
    </w:p>
    <w:p w14:paraId="3499C6D7" w14:textId="77777777" w:rsidR="004C167A" w:rsidRDefault="004C167A" w:rsidP="004C167A">
      <w:r w:rsidRPr="0087028B">
        <w:t>Neposkytnutí první pomoci</w:t>
      </w:r>
      <w:r>
        <w:t xml:space="preserve">  je trestný čin. Vzorec chování zachraňujícího</w:t>
      </w:r>
    </w:p>
    <w:p w14:paraId="0A6DF6E2" w14:textId="77777777" w:rsidR="004C167A" w:rsidRDefault="004C167A" w:rsidP="004C167A">
      <w:r>
        <w:t>ROZPOZNAT  -  VYHODNOTIT  -  POSKYTNOUT</w:t>
      </w:r>
    </w:p>
    <w:p w14:paraId="37A4E83C" w14:textId="77777777" w:rsidR="004C167A" w:rsidRDefault="004C167A" w:rsidP="004C167A">
      <w:r>
        <w:t>Postup</w:t>
      </w:r>
    </w:p>
    <w:p w14:paraId="4C6E1F1C" w14:textId="77777777" w:rsidR="004C167A" w:rsidRDefault="004C167A" w:rsidP="004C167A">
      <w:pPr>
        <w:pStyle w:val="Odstavecseseznamem"/>
        <w:numPr>
          <w:ilvl w:val="0"/>
          <w:numId w:val="23"/>
        </w:numPr>
        <w:spacing w:line="278" w:lineRule="auto"/>
      </w:pPr>
      <w:r>
        <w:t>Pokud postižený silně krvácí, snaha zastavit krvácení</w:t>
      </w:r>
    </w:p>
    <w:p w14:paraId="37AC62CB" w14:textId="77777777" w:rsidR="004C167A" w:rsidRDefault="004C167A" w:rsidP="004C167A">
      <w:pPr>
        <w:pStyle w:val="Odstavecseseznamem"/>
        <w:numPr>
          <w:ilvl w:val="0"/>
          <w:numId w:val="23"/>
        </w:numPr>
        <w:spacing w:line="278" w:lineRule="auto"/>
      </w:pPr>
      <w:r>
        <w:t>Zavolat RZS</w:t>
      </w:r>
    </w:p>
    <w:p w14:paraId="6B56D59E" w14:textId="77777777" w:rsidR="004C167A" w:rsidRDefault="004C167A" w:rsidP="004C167A">
      <w:pPr>
        <w:pStyle w:val="Odstavecseseznamem"/>
        <w:numPr>
          <w:ilvl w:val="0"/>
          <w:numId w:val="23"/>
        </w:numPr>
        <w:spacing w:line="278" w:lineRule="auto"/>
      </w:pPr>
      <w:r>
        <w:t>Postižený leží, podložit nohy, přikrýt</w:t>
      </w:r>
    </w:p>
    <w:p w14:paraId="7D4E005C" w14:textId="77777777" w:rsidR="004C167A" w:rsidRDefault="004C167A" w:rsidP="004C167A">
      <w:pPr>
        <w:pStyle w:val="Odstavecseseznamem"/>
        <w:numPr>
          <w:ilvl w:val="0"/>
          <w:numId w:val="23"/>
        </w:numPr>
        <w:spacing w:line="278" w:lineRule="auto"/>
      </w:pPr>
      <w:r>
        <w:t>Kontrola životních funkcí, mluvím na postiženého, sleduji dýchání</w:t>
      </w:r>
    </w:p>
    <w:p w14:paraId="3470D444" w14:textId="77777777" w:rsidR="004C167A" w:rsidRDefault="004C167A" w:rsidP="004C167A">
      <w:pPr>
        <w:pStyle w:val="Odstavecseseznamem"/>
        <w:numPr>
          <w:ilvl w:val="0"/>
          <w:numId w:val="23"/>
        </w:numPr>
        <w:spacing w:line="278" w:lineRule="auto"/>
      </w:pPr>
      <w:r>
        <w:t>Psychická podpora, držet za ruku</w:t>
      </w:r>
    </w:p>
    <w:p w14:paraId="678BFE81" w14:textId="77777777" w:rsidR="004C167A" w:rsidRDefault="004C167A" w:rsidP="004C167A">
      <w:r>
        <w:t>Je dobré vědět      -   věnovat pozornost rizikům dehydratace a přehřátí</w:t>
      </w:r>
    </w:p>
    <w:p w14:paraId="00AF97D9" w14:textId="77777777" w:rsidR="004C167A" w:rsidRDefault="004C167A" w:rsidP="004C167A">
      <w:pPr>
        <w:pStyle w:val="Odstavecseseznamem"/>
        <w:numPr>
          <w:ilvl w:val="0"/>
          <w:numId w:val="24"/>
        </w:numPr>
        <w:spacing w:line="278" w:lineRule="auto"/>
      </w:pPr>
      <w:r>
        <w:t>výplach oka čistou vodou při zasažení chemikálií</w:t>
      </w:r>
    </w:p>
    <w:p w14:paraId="6B611268" w14:textId="77777777" w:rsidR="004C167A" w:rsidRDefault="004C167A" w:rsidP="004C167A">
      <w:pPr>
        <w:pStyle w:val="Odstavecseseznamem"/>
        <w:numPr>
          <w:ilvl w:val="0"/>
          <w:numId w:val="24"/>
        </w:numPr>
        <w:spacing w:line="278" w:lineRule="auto"/>
      </w:pPr>
      <w:r>
        <w:t>rozpoznání rizika hypoglykemie – hlad, neklid, pocení</w:t>
      </w:r>
    </w:p>
    <w:p w14:paraId="060C10EE" w14:textId="77777777" w:rsidR="004C167A" w:rsidRDefault="004C167A" w:rsidP="004C167A">
      <w:pPr>
        <w:pStyle w:val="Odstavecseseznamem"/>
        <w:numPr>
          <w:ilvl w:val="0"/>
          <w:numId w:val="24"/>
        </w:numPr>
        <w:spacing w:line="278" w:lineRule="auto"/>
      </w:pPr>
      <w:r>
        <w:t>chlazení malých popálenin</w:t>
      </w:r>
    </w:p>
    <w:p w14:paraId="17F21DC1" w14:textId="77777777" w:rsidR="004C167A" w:rsidRDefault="004C167A" w:rsidP="004C167A">
      <w:pPr>
        <w:pStyle w:val="Odstavecseseznamem"/>
        <w:numPr>
          <w:ilvl w:val="0"/>
          <w:numId w:val="24"/>
        </w:numPr>
        <w:spacing w:line="278" w:lineRule="auto"/>
      </w:pPr>
      <w:r>
        <w:t xml:space="preserve">nepřelepovat neprodyšně ránu na hrudníku                              </w:t>
      </w:r>
    </w:p>
    <w:p w14:paraId="3E6C3DCB" w14:textId="77777777" w:rsidR="004C167A" w:rsidRDefault="004C167A" w:rsidP="004C167A">
      <w:r w:rsidRPr="00AC7CDD">
        <w:t>Akutní, život ohrožující stavy jsou stavy u kterých, p</w:t>
      </w:r>
      <w:r>
        <w:t>o</w:t>
      </w:r>
      <w:r w:rsidRPr="00AC7CDD">
        <w:t>kud nedojde</w:t>
      </w:r>
      <w:r>
        <w:t xml:space="preserve"> k bezprostřednímu lékařskému zásahu, dochází ve většině případů k úmrtí postiženého. Nejčastěji jsou vyvolány vážným úrazem spojeným bud se silným krvácením, anebo poraněním centrálního nervového systému (mozku a krční míchy). Pro život nebezpečné je ztráta nad 1,5 l krve.</w:t>
      </w:r>
    </w:p>
    <w:p w14:paraId="598B75ED" w14:textId="77777777" w:rsidR="004C167A" w:rsidRDefault="004C167A" w:rsidP="004C167A">
      <w:r>
        <w:t xml:space="preserve">              Šokový stav – má mnoho příčin například</w:t>
      </w:r>
    </w:p>
    <w:p w14:paraId="5637F57D" w14:textId="77777777" w:rsidR="004C167A" w:rsidRDefault="004C167A" w:rsidP="004C167A">
      <w:pPr>
        <w:pStyle w:val="Odstavecseseznamem"/>
        <w:numPr>
          <w:ilvl w:val="0"/>
          <w:numId w:val="22"/>
        </w:numPr>
        <w:spacing w:line="278" w:lineRule="auto"/>
      </w:pPr>
      <w:r>
        <w:t xml:space="preserve"> </w:t>
      </w:r>
      <w:r w:rsidRPr="004F6BD5">
        <w:rPr>
          <w:b/>
          <w:bCs/>
        </w:rPr>
        <w:t>snížený krevní objem</w:t>
      </w:r>
      <w:r>
        <w:t xml:space="preserve"> (rozsáhlé krvácení, popáleniny, dehydratace)</w:t>
      </w:r>
    </w:p>
    <w:p w14:paraId="3BD1A7EF" w14:textId="77777777" w:rsidR="004C167A" w:rsidRDefault="004C167A" w:rsidP="004C167A">
      <w:pPr>
        <w:pStyle w:val="Odstavecseseznamem"/>
      </w:pPr>
      <w:r>
        <w:t xml:space="preserve">První pomoc – tlak na </w:t>
      </w:r>
      <w:proofErr w:type="spellStart"/>
      <w:r>
        <w:t>ránu,tlakový</w:t>
      </w:r>
      <w:proofErr w:type="spellEnd"/>
      <w:r>
        <w:t xml:space="preserve"> obvaz ,  </w:t>
      </w:r>
      <w:proofErr w:type="spellStart"/>
      <w:r>
        <w:t>zaškrcovadlo</w:t>
      </w:r>
      <w:proofErr w:type="spellEnd"/>
      <w:r>
        <w:t xml:space="preserve"> není ideální primárně  použít při amputaci končetin, otevřená zlomenina, cizí těleso v ráně (nůž), prosakuje-li třetí vrstva tlakového obvazu        </w:t>
      </w:r>
    </w:p>
    <w:p w14:paraId="75244866" w14:textId="77777777" w:rsidR="004C167A" w:rsidRDefault="004C167A" w:rsidP="004C167A">
      <w:pPr>
        <w:pStyle w:val="Odstavecseseznamem"/>
        <w:numPr>
          <w:ilvl w:val="0"/>
          <w:numId w:val="22"/>
        </w:numPr>
        <w:spacing w:line="278" w:lineRule="auto"/>
      </w:pPr>
      <w:r w:rsidRPr="004F6BD5">
        <w:rPr>
          <w:b/>
          <w:bCs/>
        </w:rPr>
        <w:t>onemocnění srdce</w:t>
      </w:r>
      <w:r>
        <w:t xml:space="preserve"> (akutní infarkt myokardu, srdeční tamponáda, embolizace do plicní tepny</w:t>
      </w:r>
    </w:p>
    <w:p w14:paraId="0BFA6353" w14:textId="77777777" w:rsidR="004C167A" w:rsidRPr="008F707C" w:rsidRDefault="004C167A" w:rsidP="004C167A">
      <w:pPr>
        <w:pStyle w:val="Odstavecseseznamem"/>
      </w:pPr>
      <w:r>
        <w:t xml:space="preserve">První pomoc– rozpoznání CMP (zasažena ½ těla, zkoumáme </w:t>
      </w:r>
      <w:proofErr w:type="spellStart"/>
      <w:r>
        <w:t>obličej,paže,řeč</w:t>
      </w:r>
      <w:proofErr w:type="spellEnd"/>
      <w:r>
        <w:t>) pokud je rozpoznáno a pacient převezen do IKTOVÉHO centra do 2 hodin nemusí být trvalé následky</w:t>
      </w:r>
    </w:p>
    <w:p w14:paraId="1FC11AC8" w14:textId="77777777" w:rsidR="004C167A" w:rsidRDefault="004C167A" w:rsidP="004C167A">
      <w:pPr>
        <w:pStyle w:val="Odstavecseseznamem"/>
        <w:numPr>
          <w:ilvl w:val="0"/>
          <w:numId w:val="22"/>
        </w:numPr>
        <w:spacing w:line="278" w:lineRule="auto"/>
      </w:pPr>
      <w:r>
        <w:t xml:space="preserve"> </w:t>
      </w:r>
      <w:r w:rsidRPr="004F6BD5">
        <w:rPr>
          <w:b/>
          <w:bCs/>
        </w:rPr>
        <w:t>poruchy distribuce tekutin v těle</w:t>
      </w:r>
      <w:r>
        <w:t xml:space="preserve"> (otrava, závažné alergické reakce – anafylaktický šok)</w:t>
      </w:r>
    </w:p>
    <w:p w14:paraId="4E2D23E7" w14:textId="77777777" w:rsidR="004C167A" w:rsidRDefault="004C167A" w:rsidP="004C167A">
      <w:pPr>
        <w:pStyle w:val="Odstavecseseznamem"/>
      </w:pPr>
      <w:r>
        <w:t xml:space="preserve">první pomoc podání </w:t>
      </w:r>
      <w:proofErr w:type="spellStart"/>
      <w:r>
        <w:t>branchodilatačních</w:t>
      </w:r>
      <w:proofErr w:type="spellEnd"/>
      <w:r>
        <w:t xml:space="preserve"> léků u alergiků</w:t>
      </w:r>
    </w:p>
    <w:p w14:paraId="34C72611" w14:textId="77777777" w:rsidR="004C167A" w:rsidRDefault="004C167A" w:rsidP="004C167A">
      <w:pPr>
        <w:pStyle w:val="Odstavecseseznamem"/>
        <w:numPr>
          <w:ilvl w:val="0"/>
          <w:numId w:val="22"/>
        </w:numPr>
        <w:spacing w:line="278" w:lineRule="auto"/>
      </w:pPr>
      <w:r w:rsidRPr="008F707C">
        <w:rPr>
          <w:b/>
          <w:bCs/>
        </w:rPr>
        <w:t>některá interní onemocnění</w:t>
      </w:r>
      <w:r>
        <w:t xml:space="preserve"> (akutní selhání jater, srdce, dekompenzovaný  diabetes, </w:t>
      </w:r>
      <w:proofErr w:type="spellStart"/>
      <w:r>
        <w:t>aktuní</w:t>
      </w:r>
      <w:proofErr w:type="spellEnd"/>
      <w:r>
        <w:t xml:space="preserve"> zánět slinivky břišní a zánět slepého střeva, neprůchodnost střev a další)</w:t>
      </w:r>
    </w:p>
    <w:p w14:paraId="570C2926" w14:textId="77777777" w:rsidR="004C167A" w:rsidRDefault="004C167A" w:rsidP="004C167A">
      <w:pPr>
        <w:pStyle w:val="Odstavecseseznamem"/>
        <w:numPr>
          <w:ilvl w:val="0"/>
          <w:numId w:val="22"/>
        </w:numPr>
        <w:spacing w:line="278" w:lineRule="auto"/>
      </w:pPr>
      <w:r w:rsidRPr="008F707C">
        <w:rPr>
          <w:b/>
          <w:bCs/>
        </w:rPr>
        <w:t>infekční onemocnění</w:t>
      </w:r>
      <w:r>
        <w:t xml:space="preserve"> epiglottida, </w:t>
      </w:r>
      <w:proofErr w:type="spellStart"/>
      <w:r>
        <w:t>meningoková</w:t>
      </w:r>
      <w:proofErr w:type="spellEnd"/>
      <w:r>
        <w:t xml:space="preserve"> meningitida, tetanus a bakteriální sepse</w:t>
      </w:r>
    </w:p>
    <w:p w14:paraId="089381E2" w14:textId="77777777" w:rsidR="004C167A" w:rsidRDefault="004C167A" w:rsidP="004C167A">
      <w:pPr>
        <w:pStyle w:val="Odstavecseseznamem"/>
        <w:numPr>
          <w:ilvl w:val="0"/>
          <w:numId w:val="22"/>
        </w:numPr>
        <w:spacing w:line="278" w:lineRule="auto"/>
      </w:pPr>
      <w:r w:rsidRPr="00011F04">
        <w:rPr>
          <w:b/>
          <w:bCs/>
        </w:rPr>
        <w:t>otravy</w:t>
      </w:r>
      <w:r>
        <w:t xml:space="preserve"> – způsobené návykovými látkami, léky, houbami a některými chemikáliemi, plyny (oxid uhelnatý)</w:t>
      </w:r>
    </w:p>
    <w:p w14:paraId="1DEA5DDF" w14:textId="77777777" w:rsidR="004C167A" w:rsidRDefault="004C167A" w:rsidP="004C167A">
      <w:r>
        <w:t>Tyto akutní stavy jsou většinou doprovázeny poruchami vědomí, mohou přejít v koma, kdy osoba nereaguje na žádné okolní podněty. Je nutný co nejrychlejší transport na oddělení JIP nebo na anesteziologicko-resuscitační oddělení.</w:t>
      </w:r>
    </w:p>
    <w:p w14:paraId="431FF247" w14:textId="77777777" w:rsidR="004C167A" w:rsidRDefault="004C167A" w:rsidP="004C167A"/>
    <w:p w14:paraId="7BAA2253" w14:textId="77777777" w:rsidR="004C167A" w:rsidRDefault="004C167A"/>
    <w:p w14:paraId="058E319E" w14:textId="77777777" w:rsidR="004C167A" w:rsidRDefault="004C167A"/>
    <w:p w14:paraId="4570A549" w14:textId="77777777" w:rsidR="004C167A" w:rsidRDefault="004C167A"/>
    <w:p w14:paraId="457644A9" w14:textId="77777777" w:rsidR="004C167A" w:rsidRDefault="004C167A"/>
    <w:p w14:paraId="3B6EECEA" w14:textId="77777777" w:rsidR="004C167A" w:rsidRDefault="004C167A"/>
    <w:p w14:paraId="395CF33F" w14:textId="77777777" w:rsidR="004C167A" w:rsidRDefault="004C167A"/>
    <w:p w14:paraId="38F84EB9" w14:textId="77777777" w:rsidR="004C167A" w:rsidRDefault="004C167A"/>
    <w:p w14:paraId="3DB8FC91" w14:textId="77777777" w:rsidR="004C167A" w:rsidRDefault="004C167A"/>
    <w:p w14:paraId="22BED2FA" w14:textId="77777777" w:rsidR="004C167A" w:rsidRDefault="004C167A"/>
    <w:p w14:paraId="45AF562D" w14:textId="77777777" w:rsidR="004C167A" w:rsidRDefault="004C167A"/>
    <w:p w14:paraId="36590FEF" w14:textId="77777777" w:rsidR="004C167A" w:rsidRDefault="004C167A"/>
    <w:p w14:paraId="587247F3" w14:textId="77777777" w:rsidR="004C167A" w:rsidRPr="00D14224" w:rsidRDefault="004C167A" w:rsidP="004C167A">
      <w:pPr>
        <w:spacing w:line="240" w:lineRule="auto"/>
        <w:rPr>
          <w:rFonts w:cs="Times New Roman"/>
          <w:b/>
          <w:bCs/>
        </w:rPr>
      </w:pPr>
      <w:r w:rsidRPr="00D14224">
        <w:rPr>
          <w:rFonts w:cs="Times New Roman"/>
          <w:b/>
          <w:bCs/>
        </w:rPr>
        <w:t>Ošetřovatelství – otázka č. 7 – Kvalita a bezpečí péče, resortní bezpečnostní cíle</w:t>
      </w:r>
    </w:p>
    <w:p w14:paraId="333F224D" w14:textId="77777777" w:rsidR="004C167A" w:rsidRPr="00D14224" w:rsidRDefault="004C167A" w:rsidP="004C167A">
      <w:pPr>
        <w:spacing w:line="240" w:lineRule="auto"/>
        <w:rPr>
          <w:b/>
          <w:bCs/>
        </w:rPr>
      </w:pPr>
      <w:r w:rsidRPr="00D14224">
        <w:rPr>
          <w:b/>
          <w:bCs/>
        </w:rPr>
        <w:t>Definice kvality</w:t>
      </w:r>
    </w:p>
    <w:p w14:paraId="1813A277" w14:textId="77777777" w:rsidR="004C167A" w:rsidRPr="00D14224" w:rsidRDefault="004C167A" w:rsidP="004C167A">
      <w:pPr>
        <w:pStyle w:val="Odstavecseseznamem"/>
        <w:numPr>
          <w:ilvl w:val="0"/>
          <w:numId w:val="26"/>
        </w:numPr>
        <w:spacing w:line="240" w:lineRule="auto"/>
      </w:pPr>
      <w:r w:rsidRPr="00D14224">
        <w:t>WHO ( 1966): „ Souhrn výsledků dosažených v prevenci, diagnostice a léčbě , určených potřebami obyvatelstva na základě lékařských věd a praxe.“</w:t>
      </w:r>
    </w:p>
    <w:p w14:paraId="444C7570" w14:textId="77777777" w:rsidR="004C167A" w:rsidRPr="00D14224" w:rsidRDefault="004C167A" w:rsidP="004C167A">
      <w:pPr>
        <w:pStyle w:val="Odstavecseseznamem"/>
        <w:numPr>
          <w:ilvl w:val="0"/>
          <w:numId w:val="26"/>
        </w:numPr>
        <w:spacing w:line="240" w:lineRule="auto"/>
      </w:pPr>
      <w:proofErr w:type="spellStart"/>
      <w:r w:rsidRPr="00D14224">
        <w:t>Palmer</w:t>
      </w:r>
      <w:proofErr w:type="spellEnd"/>
      <w:r w:rsidRPr="00D14224">
        <w:t xml:space="preserve">: </w:t>
      </w:r>
      <w:r w:rsidRPr="00D14224">
        <w:rPr>
          <w:b/>
          <w:bCs/>
        </w:rPr>
        <w:t>dělat správné věci správně, na správném místě v pravý čas a se správnými lidmi“</w:t>
      </w:r>
    </w:p>
    <w:p w14:paraId="44422B18" w14:textId="77777777" w:rsidR="004C167A" w:rsidRPr="00D14224" w:rsidRDefault="004C167A" w:rsidP="004C167A">
      <w:pPr>
        <w:pStyle w:val="Odstavecseseznamem"/>
        <w:numPr>
          <w:ilvl w:val="0"/>
          <w:numId w:val="25"/>
        </w:numPr>
        <w:spacing w:line="240" w:lineRule="auto"/>
      </w:pPr>
      <w:r w:rsidRPr="00D14224">
        <w:t xml:space="preserve">A. </w:t>
      </w:r>
      <w:proofErr w:type="spellStart"/>
      <w:r w:rsidRPr="00D14224">
        <w:t>Donabedian</w:t>
      </w:r>
      <w:proofErr w:type="spellEnd"/>
      <w:r w:rsidRPr="00D14224">
        <w:t>: „ takový druh péče, při které lze očekávat maximální užitek pro pacientovo zdraví a kdy očekávaný užitek ve srovnání s náklady je vyšší ve všech fázích léčebného procesu.“</w:t>
      </w:r>
    </w:p>
    <w:p w14:paraId="397C16A7" w14:textId="77777777" w:rsidR="004C167A" w:rsidRPr="00D14224" w:rsidRDefault="004C167A" w:rsidP="004C167A">
      <w:pPr>
        <w:spacing w:line="240" w:lineRule="auto"/>
        <w:rPr>
          <w:b/>
          <w:bCs/>
        </w:rPr>
      </w:pPr>
      <w:r w:rsidRPr="00D14224">
        <w:rPr>
          <w:b/>
          <w:bCs/>
        </w:rPr>
        <w:t xml:space="preserve">Dimenze kvality (podle </w:t>
      </w:r>
      <w:proofErr w:type="spellStart"/>
      <w:r w:rsidRPr="00D14224">
        <w:rPr>
          <w:b/>
          <w:bCs/>
        </w:rPr>
        <w:t>Donabediana</w:t>
      </w:r>
      <w:proofErr w:type="spellEnd"/>
      <w:r w:rsidRPr="00D14224">
        <w:rPr>
          <w:b/>
          <w:bCs/>
        </w:rPr>
        <w:t>)</w:t>
      </w:r>
    </w:p>
    <w:p w14:paraId="687DE3D3" w14:textId="77777777" w:rsidR="004C167A" w:rsidRPr="00D14224" w:rsidRDefault="004C167A" w:rsidP="004C167A">
      <w:pPr>
        <w:spacing w:line="240" w:lineRule="auto"/>
      </w:pPr>
      <w:r w:rsidRPr="00D14224">
        <w:t>- Přiměřenost – volba vhodné péče dle stavu pacienta.</w:t>
      </w:r>
    </w:p>
    <w:p w14:paraId="409A09B7" w14:textId="77777777" w:rsidR="004C167A" w:rsidRPr="00D14224" w:rsidRDefault="004C167A" w:rsidP="004C167A">
      <w:pPr>
        <w:spacing w:line="240" w:lineRule="auto"/>
      </w:pPr>
      <w:r w:rsidRPr="00D14224">
        <w:t>- Dostupnost – časová a geografická dostupnost péče.</w:t>
      </w:r>
    </w:p>
    <w:p w14:paraId="7073992E" w14:textId="77777777" w:rsidR="004C167A" w:rsidRPr="00D14224" w:rsidRDefault="004C167A" w:rsidP="004C167A">
      <w:pPr>
        <w:spacing w:line="240" w:lineRule="auto"/>
      </w:pPr>
      <w:r w:rsidRPr="00D14224">
        <w:t>- Kontinuita – návaznost péče mezi odborníky a zařízeními.</w:t>
      </w:r>
    </w:p>
    <w:p w14:paraId="1DC8628A" w14:textId="77777777" w:rsidR="004C167A" w:rsidRPr="00D14224" w:rsidRDefault="004C167A" w:rsidP="004C167A">
      <w:pPr>
        <w:spacing w:line="240" w:lineRule="auto"/>
      </w:pPr>
      <w:r w:rsidRPr="00D14224">
        <w:t>- Účinnost – ověřený pozitivní efekt na zdraví pacienta.</w:t>
      </w:r>
    </w:p>
    <w:p w14:paraId="2B79001B" w14:textId="77777777" w:rsidR="004C167A" w:rsidRPr="00D14224" w:rsidRDefault="004C167A" w:rsidP="004C167A">
      <w:pPr>
        <w:spacing w:line="240" w:lineRule="auto"/>
      </w:pPr>
      <w:r w:rsidRPr="00D14224">
        <w:t>- Vhodnost – Správnost péče/intervence vzhledem k</w:t>
      </w:r>
      <w:r>
        <w:t> </w:t>
      </w:r>
      <w:proofErr w:type="spellStart"/>
      <w:r w:rsidRPr="00D14224">
        <w:t>souč</w:t>
      </w:r>
      <w:proofErr w:type="spellEnd"/>
      <w:r>
        <w:t xml:space="preserve">. </w:t>
      </w:r>
      <w:r w:rsidRPr="00D14224">
        <w:t xml:space="preserve">poznatkům, za účelem </w:t>
      </w:r>
      <w:r>
        <w:t>d</w:t>
      </w:r>
      <w:r w:rsidRPr="00D14224">
        <w:t xml:space="preserve">osáhnout </w:t>
      </w:r>
      <w:proofErr w:type="spellStart"/>
      <w:r>
        <w:t>o</w:t>
      </w:r>
      <w:r w:rsidRPr="00D14224">
        <w:t>ček</w:t>
      </w:r>
      <w:r>
        <w:t>.</w:t>
      </w:r>
      <w:r w:rsidRPr="00D14224">
        <w:t>výsledků</w:t>
      </w:r>
      <w:proofErr w:type="spellEnd"/>
    </w:p>
    <w:p w14:paraId="5C05D995" w14:textId="77777777" w:rsidR="004C167A" w:rsidRPr="00D14224" w:rsidRDefault="004C167A" w:rsidP="004C167A">
      <w:pPr>
        <w:spacing w:line="240" w:lineRule="auto"/>
      </w:pPr>
      <w:r w:rsidRPr="00D14224">
        <w:t>- Efektivita – poměr dosaženého výsledku a nákladů.</w:t>
      </w:r>
    </w:p>
    <w:p w14:paraId="677917CC" w14:textId="77777777" w:rsidR="004C167A" w:rsidRPr="00D14224" w:rsidRDefault="004C167A" w:rsidP="004C167A">
      <w:pPr>
        <w:spacing w:line="240" w:lineRule="auto"/>
      </w:pPr>
      <w:r w:rsidRPr="00D14224">
        <w:t>- Respekt a lidskost – citlivý přístup, zapojení pacienta.</w:t>
      </w:r>
    </w:p>
    <w:p w14:paraId="2B92D1D1" w14:textId="77777777" w:rsidR="004C167A" w:rsidRPr="00D14224" w:rsidRDefault="004C167A" w:rsidP="004C167A">
      <w:pPr>
        <w:spacing w:line="240" w:lineRule="auto"/>
      </w:pPr>
      <w:r w:rsidRPr="00D14224">
        <w:t>- Bezpečí – prevence rizik při poskytování péče.</w:t>
      </w:r>
    </w:p>
    <w:p w14:paraId="3A87F733" w14:textId="77777777" w:rsidR="004C167A" w:rsidRPr="00D14224" w:rsidRDefault="004C167A" w:rsidP="004C167A">
      <w:pPr>
        <w:spacing w:line="240" w:lineRule="auto"/>
      </w:pPr>
      <w:r w:rsidRPr="00D14224">
        <w:t>- Včasnost – poskytnutí péče ve správný čas.</w:t>
      </w:r>
    </w:p>
    <w:p w14:paraId="0D2322D1" w14:textId="77777777" w:rsidR="004C167A" w:rsidRPr="00D14224" w:rsidRDefault="004C167A" w:rsidP="004C167A">
      <w:pPr>
        <w:spacing w:line="240" w:lineRule="auto"/>
        <w:rPr>
          <w:b/>
          <w:bCs/>
        </w:rPr>
      </w:pPr>
      <w:r w:rsidRPr="00D14224">
        <w:rPr>
          <w:b/>
          <w:bCs/>
        </w:rPr>
        <w:t>Zásady bezpečí pacienta</w:t>
      </w:r>
    </w:p>
    <w:p w14:paraId="17FB63C0" w14:textId="77777777" w:rsidR="004C167A" w:rsidRPr="00D14224" w:rsidRDefault="004C167A" w:rsidP="004C167A">
      <w:pPr>
        <w:spacing w:line="240" w:lineRule="auto"/>
      </w:pPr>
      <w:r w:rsidRPr="00D14224">
        <w:t>- Bezpečná identifikace pacienta.</w:t>
      </w:r>
    </w:p>
    <w:p w14:paraId="222E7C97" w14:textId="77777777" w:rsidR="004C167A" w:rsidRPr="00D14224" w:rsidRDefault="004C167A" w:rsidP="004C167A">
      <w:pPr>
        <w:spacing w:line="240" w:lineRule="auto"/>
      </w:pPr>
      <w:r w:rsidRPr="00D14224">
        <w:t>- Bezpečné používání rizikových léčiv.</w:t>
      </w:r>
    </w:p>
    <w:p w14:paraId="6C6E7D67" w14:textId="77777777" w:rsidR="004C167A" w:rsidRPr="00D14224" w:rsidRDefault="004C167A" w:rsidP="004C167A">
      <w:pPr>
        <w:spacing w:line="240" w:lineRule="auto"/>
      </w:pPr>
      <w:r w:rsidRPr="00D14224">
        <w:t>- Prevence záměny pacienta, výkonu nebo strany.</w:t>
      </w:r>
    </w:p>
    <w:p w14:paraId="65CDBC5F" w14:textId="77777777" w:rsidR="004C167A" w:rsidRPr="00D14224" w:rsidRDefault="004C167A" w:rsidP="004C167A">
      <w:pPr>
        <w:spacing w:line="240" w:lineRule="auto"/>
      </w:pPr>
      <w:r w:rsidRPr="00D14224">
        <w:t xml:space="preserve">- Prevence pádů, </w:t>
      </w:r>
    </w:p>
    <w:p w14:paraId="20C06E57" w14:textId="77777777" w:rsidR="004C167A" w:rsidRPr="00D14224" w:rsidRDefault="004C167A" w:rsidP="004C167A">
      <w:pPr>
        <w:spacing w:line="240" w:lineRule="auto"/>
      </w:pPr>
      <w:r w:rsidRPr="00D14224">
        <w:t>- Zavedení optimálních postupů hygieny rukou při poskytování zdravotní péče</w:t>
      </w:r>
    </w:p>
    <w:p w14:paraId="1155D3AE" w14:textId="77777777" w:rsidR="004C167A" w:rsidRPr="00D14224" w:rsidRDefault="004C167A" w:rsidP="004C167A">
      <w:pPr>
        <w:spacing w:line="240" w:lineRule="auto"/>
      </w:pPr>
      <w:r w:rsidRPr="00D14224">
        <w:t>- Efektivní komunikace – standardizace zkratek používaných, telefonické komunikace při ordinaci léků a při hlášení laboratorních výsledků</w:t>
      </w:r>
    </w:p>
    <w:p w14:paraId="24A6660C" w14:textId="77777777" w:rsidR="004C167A" w:rsidRPr="00D14224" w:rsidRDefault="004C167A" w:rsidP="004C167A">
      <w:pPr>
        <w:spacing w:line="240" w:lineRule="auto"/>
        <w:rPr>
          <w:b/>
          <w:bCs/>
        </w:rPr>
      </w:pPr>
      <w:r w:rsidRPr="00D14224">
        <w:t xml:space="preserve"> - Předávání pacientů – ze směny na směnu, nebo z pracoviště na pracoviště</w:t>
      </w:r>
    </w:p>
    <w:p w14:paraId="1EA597CE" w14:textId="77777777" w:rsidR="004C167A" w:rsidRPr="00D14224" w:rsidRDefault="004C167A" w:rsidP="004C167A">
      <w:pPr>
        <w:spacing w:line="240" w:lineRule="auto"/>
        <w:rPr>
          <w:b/>
          <w:bCs/>
        </w:rPr>
      </w:pPr>
      <w:r w:rsidRPr="00D14224">
        <w:rPr>
          <w:b/>
          <w:bCs/>
        </w:rPr>
        <w:t>Základní Právní předpisy týkající kvality ve zdravotnictví:</w:t>
      </w:r>
    </w:p>
    <w:p w14:paraId="51BD6B37" w14:textId="77777777" w:rsidR="004C167A" w:rsidRPr="00D14224" w:rsidRDefault="004C167A" w:rsidP="004C167A">
      <w:pPr>
        <w:spacing w:after="0" w:line="240" w:lineRule="auto"/>
      </w:pPr>
      <w:r w:rsidRPr="00D14224">
        <w:t>Listina základních práv a svobod</w:t>
      </w:r>
    </w:p>
    <w:p w14:paraId="6AC6EB5A" w14:textId="77777777" w:rsidR="004C167A" w:rsidRPr="00D14224" w:rsidRDefault="004C167A" w:rsidP="004C167A">
      <w:pPr>
        <w:spacing w:after="0" w:line="240" w:lineRule="auto"/>
      </w:pPr>
      <w:r w:rsidRPr="00D14224">
        <w:t>Zákon č. 372/2011 Sb., o zdravotních službách</w:t>
      </w:r>
    </w:p>
    <w:p w14:paraId="6C3FDBBF" w14:textId="77777777" w:rsidR="004C167A" w:rsidRPr="00D14224" w:rsidRDefault="004C167A" w:rsidP="004C167A">
      <w:pPr>
        <w:spacing w:after="0" w:line="240" w:lineRule="auto"/>
      </w:pPr>
      <w:r w:rsidRPr="00D14224">
        <w:t>Zákon č. 373/2011 Sb., o specifických zdravotních službách</w:t>
      </w:r>
    </w:p>
    <w:p w14:paraId="68DE188F" w14:textId="77777777" w:rsidR="004C167A" w:rsidRPr="00D14224" w:rsidRDefault="004C167A" w:rsidP="004C167A">
      <w:pPr>
        <w:spacing w:after="0" w:line="240" w:lineRule="auto"/>
      </w:pPr>
      <w:r w:rsidRPr="00D14224">
        <w:t>Zákon č. 374/2011 Sb., o zdravotnické záchranné službě</w:t>
      </w:r>
    </w:p>
    <w:p w14:paraId="2B610EA0" w14:textId="77777777" w:rsidR="004C167A" w:rsidRPr="00D14224" w:rsidRDefault="004C167A" w:rsidP="004C167A">
      <w:pPr>
        <w:spacing w:after="0" w:line="240" w:lineRule="auto"/>
      </w:pPr>
      <w:r w:rsidRPr="00D14224">
        <w:t>Zákon č. 258/2000 Sb., o ochraně veřejného zdraví</w:t>
      </w:r>
    </w:p>
    <w:p w14:paraId="457AE073" w14:textId="77777777" w:rsidR="004C167A" w:rsidRPr="00D14224" w:rsidRDefault="004C167A" w:rsidP="004C167A">
      <w:pPr>
        <w:spacing w:after="0" w:line="240" w:lineRule="auto"/>
      </w:pPr>
      <w:r w:rsidRPr="00D14224">
        <w:t>Zákon č. 378/2007 Sb., o léčivech</w:t>
      </w:r>
    </w:p>
    <w:p w14:paraId="16016AD4" w14:textId="77777777" w:rsidR="004C167A" w:rsidRPr="00D14224" w:rsidRDefault="004C167A" w:rsidP="004C167A">
      <w:pPr>
        <w:spacing w:after="0" w:line="240" w:lineRule="auto"/>
      </w:pPr>
      <w:r w:rsidRPr="00D14224">
        <w:t>Zákon č. 268/2014 Sb., o zdravotnických prostředcích</w:t>
      </w:r>
    </w:p>
    <w:p w14:paraId="4F6C12B1" w14:textId="77777777" w:rsidR="004C167A" w:rsidRPr="00D14224" w:rsidRDefault="004C167A" w:rsidP="004C167A">
      <w:pPr>
        <w:spacing w:after="0" w:line="240" w:lineRule="auto"/>
      </w:pPr>
      <w:r w:rsidRPr="00D14224">
        <w:t>Vyhláška č. 102/2012 Sb., o hodnocení kvality a bezpečí lůžkové zdravotní péče</w:t>
      </w:r>
    </w:p>
    <w:p w14:paraId="0015FBAD" w14:textId="77777777" w:rsidR="004C167A" w:rsidRPr="00D14224" w:rsidRDefault="004C167A" w:rsidP="004C167A">
      <w:pPr>
        <w:spacing w:after="0" w:line="240" w:lineRule="auto"/>
      </w:pPr>
      <w:r w:rsidRPr="00D14224">
        <w:t>Vyhláška č. 98/2012 Sb., o zdravotnické dokumentaci</w:t>
      </w:r>
    </w:p>
    <w:p w14:paraId="6664DA7C" w14:textId="77777777" w:rsidR="004C167A" w:rsidRPr="00D14224" w:rsidRDefault="004C167A" w:rsidP="004C167A">
      <w:pPr>
        <w:spacing w:line="240" w:lineRule="auto"/>
      </w:pPr>
      <w:r w:rsidRPr="00D14224">
        <w:t>Vyhláška č. 306/2012 Sb., o podmínkách předcházení vzniku a šíření infekčních onemocnění a o hygienických požadavcích na provoz zdravotnických zařízení a ústavů sociální péče</w:t>
      </w:r>
    </w:p>
    <w:p w14:paraId="461EC18E" w14:textId="77777777" w:rsidR="004C167A" w:rsidRPr="00D14224" w:rsidRDefault="004C167A" w:rsidP="004C167A">
      <w:pPr>
        <w:spacing w:line="240" w:lineRule="auto"/>
      </w:pPr>
    </w:p>
    <w:p w14:paraId="24F44B64" w14:textId="77777777" w:rsidR="004C167A" w:rsidRDefault="004C167A" w:rsidP="004C167A">
      <w:pPr>
        <w:rPr>
          <w:b/>
          <w:bCs/>
        </w:rPr>
      </w:pPr>
      <w:r>
        <w:rPr>
          <w:b/>
          <w:bCs/>
        </w:rPr>
        <w:br w:type="page"/>
      </w:r>
    </w:p>
    <w:p w14:paraId="4AFCF6E5" w14:textId="77777777" w:rsidR="004C167A" w:rsidRPr="00D14224" w:rsidRDefault="004C167A" w:rsidP="004C167A">
      <w:pPr>
        <w:spacing w:line="240" w:lineRule="auto"/>
        <w:rPr>
          <w:b/>
          <w:bCs/>
        </w:rPr>
      </w:pPr>
      <w:r w:rsidRPr="00D14224">
        <w:rPr>
          <w:b/>
          <w:bCs/>
        </w:rPr>
        <w:lastRenderedPageBreak/>
        <w:t>Systém managementu kvality (QMS)</w:t>
      </w:r>
    </w:p>
    <w:p w14:paraId="6598988A" w14:textId="77777777" w:rsidR="004C167A" w:rsidRPr="00D14224" w:rsidRDefault="004C167A" w:rsidP="004C167A">
      <w:pPr>
        <w:spacing w:line="240" w:lineRule="auto"/>
      </w:pPr>
      <w:r w:rsidRPr="00D14224">
        <w:t>- Hodnotí procesy: řízení kvality a bezpečí, péče o pacienty, řízení lidských zdrojů, bezpečné prostředí.</w:t>
      </w:r>
    </w:p>
    <w:p w14:paraId="2A20CECF" w14:textId="77777777" w:rsidR="004C167A" w:rsidRPr="00D14224" w:rsidRDefault="004C167A" w:rsidP="004C167A">
      <w:pPr>
        <w:spacing w:line="240" w:lineRule="auto"/>
      </w:pPr>
      <w:r w:rsidRPr="00D14224">
        <w:t>Systém managementu kvality - „Při hodnocení kvality a bezpečí poskytované lůžkové zdravotní péče jsou ve zdravotnickém zařízení posuzovány tyto procesy:</w:t>
      </w:r>
    </w:p>
    <w:p w14:paraId="47AAAB86" w14:textId="77777777" w:rsidR="004C167A" w:rsidRPr="00D14224" w:rsidRDefault="004C167A" w:rsidP="004C167A">
      <w:pPr>
        <w:spacing w:line="240" w:lineRule="auto"/>
      </w:pPr>
      <w:r w:rsidRPr="00D14224">
        <w:t>a) řízení kvality a bezpečí,</w:t>
      </w:r>
    </w:p>
    <w:p w14:paraId="798302BA" w14:textId="77777777" w:rsidR="004C167A" w:rsidRPr="00D14224" w:rsidRDefault="004C167A" w:rsidP="004C167A">
      <w:pPr>
        <w:spacing w:line="240" w:lineRule="auto"/>
      </w:pPr>
      <w:r w:rsidRPr="00D14224">
        <w:t>b) péče o pacienty,</w:t>
      </w:r>
    </w:p>
    <w:p w14:paraId="320C8B9D" w14:textId="77777777" w:rsidR="004C167A" w:rsidRPr="00D14224" w:rsidRDefault="004C167A" w:rsidP="004C167A">
      <w:pPr>
        <w:spacing w:line="240" w:lineRule="auto"/>
      </w:pPr>
      <w:r w:rsidRPr="00D14224">
        <w:t>c) řízení lidských zdrojů,</w:t>
      </w:r>
    </w:p>
    <w:p w14:paraId="2654CB32" w14:textId="77777777" w:rsidR="004C167A" w:rsidRPr="00D14224" w:rsidRDefault="004C167A" w:rsidP="004C167A">
      <w:pPr>
        <w:spacing w:line="240" w:lineRule="auto"/>
      </w:pPr>
      <w:r w:rsidRPr="00D14224">
        <w:t>d) zajištění bezpečného prostředí pro pacienty a zaměstnance poskytovatele lůžkové péče.“</w:t>
      </w:r>
    </w:p>
    <w:p w14:paraId="1E0409BE" w14:textId="77777777" w:rsidR="004C167A" w:rsidRPr="00D14224" w:rsidRDefault="004C167A" w:rsidP="004C167A">
      <w:pPr>
        <w:spacing w:line="240" w:lineRule="auto"/>
        <w:rPr>
          <w:b/>
          <w:bCs/>
        </w:rPr>
      </w:pPr>
      <w:r w:rsidRPr="00D14224">
        <w:rPr>
          <w:b/>
          <w:bCs/>
        </w:rPr>
        <w:t>Indikátory kvality</w:t>
      </w:r>
    </w:p>
    <w:p w14:paraId="1BF689EE" w14:textId="77777777" w:rsidR="004C167A" w:rsidRPr="00D14224" w:rsidRDefault="004C167A" w:rsidP="004C167A">
      <w:pPr>
        <w:spacing w:line="240" w:lineRule="auto"/>
      </w:pPr>
      <w:r w:rsidRPr="00D14224">
        <w:t>- Měřitelné údaje o kvalitě péče (proces, struktura, výsledek).</w:t>
      </w:r>
    </w:p>
    <w:p w14:paraId="5C162303" w14:textId="77777777" w:rsidR="004C167A" w:rsidRPr="00D14224" w:rsidRDefault="004C167A" w:rsidP="004C167A">
      <w:pPr>
        <w:spacing w:line="240" w:lineRule="auto"/>
      </w:pPr>
      <w:r w:rsidRPr="00D14224">
        <w:t>- Umožňují srovnání v čase nebo mezi zařízeními (benchmarking).</w:t>
      </w:r>
    </w:p>
    <w:p w14:paraId="584A02BB" w14:textId="77777777" w:rsidR="004C167A" w:rsidRPr="00D14224" w:rsidRDefault="004C167A" w:rsidP="004C167A">
      <w:pPr>
        <w:spacing w:line="240" w:lineRule="auto"/>
      </w:pPr>
      <w:r w:rsidRPr="00D14224">
        <w:t xml:space="preserve">- Příklady: výskyt dekubitů, pádů, nozokomiálních infekcí, počet </w:t>
      </w:r>
      <w:proofErr w:type="spellStart"/>
      <w:r w:rsidRPr="00D14224">
        <w:t>rehospitalizací</w:t>
      </w:r>
      <w:proofErr w:type="spellEnd"/>
      <w:r w:rsidRPr="00D14224">
        <w:t>, spokojenost pacientů.</w:t>
      </w:r>
    </w:p>
    <w:p w14:paraId="2A579534" w14:textId="77777777" w:rsidR="004C167A" w:rsidRPr="00D14224" w:rsidRDefault="004C167A" w:rsidP="004C167A">
      <w:pPr>
        <w:spacing w:line="240" w:lineRule="auto"/>
        <w:rPr>
          <w:b/>
          <w:bCs/>
        </w:rPr>
      </w:pPr>
      <w:r w:rsidRPr="00D14224">
        <w:rPr>
          <w:b/>
          <w:bCs/>
        </w:rPr>
        <w:t>Audit kvality</w:t>
      </w:r>
    </w:p>
    <w:p w14:paraId="7D03BA7D" w14:textId="77777777" w:rsidR="004C167A" w:rsidRPr="00D14224" w:rsidRDefault="004C167A" w:rsidP="004C167A">
      <w:pPr>
        <w:spacing w:line="240" w:lineRule="auto"/>
      </w:pPr>
      <w:r w:rsidRPr="00D14224">
        <w:t>- Systematický, nezávislý a dokumentovaný proces pro ověření shody s normami.</w:t>
      </w:r>
    </w:p>
    <w:p w14:paraId="13163C02" w14:textId="77777777" w:rsidR="004C167A" w:rsidRPr="00D14224" w:rsidRDefault="004C167A" w:rsidP="004C167A">
      <w:pPr>
        <w:spacing w:line="240" w:lineRule="auto"/>
      </w:pPr>
      <w:r w:rsidRPr="00D14224">
        <w:t>- Typy: interní (v rámci organizace), externí (akreditační orgány).</w:t>
      </w:r>
    </w:p>
    <w:p w14:paraId="5708D019" w14:textId="77777777" w:rsidR="004C167A" w:rsidRPr="00D14224" w:rsidRDefault="004C167A" w:rsidP="004C167A">
      <w:pPr>
        <w:spacing w:line="240" w:lineRule="auto"/>
      </w:pPr>
      <w:r w:rsidRPr="00D14224">
        <w:t>- Interní audit – prevence chyb, zpětná vazba, zlepšování kvality.</w:t>
      </w:r>
    </w:p>
    <w:p w14:paraId="082431D7" w14:textId="77777777" w:rsidR="004C167A" w:rsidRPr="00D14224" w:rsidRDefault="004C167A" w:rsidP="004C167A">
      <w:pPr>
        <w:spacing w:line="240" w:lineRule="auto"/>
      </w:pPr>
      <w:r w:rsidRPr="00D14224">
        <w:t>- Výstupy: kontrolní list, zpráva o auditu, doporučení ke zlepšení.</w:t>
      </w:r>
    </w:p>
    <w:p w14:paraId="6F98C804" w14:textId="77777777" w:rsidR="004C167A" w:rsidRPr="00D14224" w:rsidRDefault="004C167A" w:rsidP="004C167A">
      <w:pPr>
        <w:spacing w:line="240" w:lineRule="auto"/>
        <w:rPr>
          <w:b/>
          <w:bCs/>
        </w:rPr>
      </w:pPr>
      <w:r w:rsidRPr="00D14224">
        <w:rPr>
          <w:b/>
          <w:bCs/>
        </w:rPr>
        <w:t>Akreditace ve zdravotnictví</w:t>
      </w:r>
    </w:p>
    <w:p w14:paraId="533E2329" w14:textId="77777777" w:rsidR="004C167A" w:rsidRPr="00D14224" w:rsidRDefault="004C167A" w:rsidP="004C167A">
      <w:pPr>
        <w:spacing w:line="240" w:lineRule="auto"/>
      </w:pPr>
      <w:r w:rsidRPr="00D14224">
        <w:t>- Proces ověřování kvality péče nezávislou institucí (např. SAK ČR, JCI).</w:t>
      </w:r>
    </w:p>
    <w:p w14:paraId="11D7B058" w14:textId="77777777" w:rsidR="004C167A" w:rsidRPr="00D14224" w:rsidRDefault="004C167A" w:rsidP="004C167A">
      <w:pPr>
        <w:spacing w:line="240" w:lineRule="auto"/>
      </w:pPr>
      <w:r w:rsidRPr="00D14224">
        <w:t>- Cíl: poskytovat bezpečnou zdravotní péči na nejvyšší možné úrovni.</w:t>
      </w:r>
    </w:p>
    <w:p w14:paraId="1A94C848" w14:textId="77777777" w:rsidR="004C167A" w:rsidRPr="00D14224" w:rsidRDefault="004C167A" w:rsidP="004C167A">
      <w:pPr>
        <w:spacing w:line="240" w:lineRule="auto"/>
      </w:pPr>
      <w:r w:rsidRPr="00D14224">
        <w:t>- Akreditační standardy zahrnují: kvalitu, diagnostiku, péči o pacienty, kontinuitu péče, práva pacientů, podmínky péče, management, péči o zaměstnance a kontrolu infekcí.</w:t>
      </w:r>
    </w:p>
    <w:p w14:paraId="58D4415B" w14:textId="77777777" w:rsidR="004C167A" w:rsidRPr="00D14224" w:rsidRDefault="004C167A" w:rsidP="004C167A">
      <w:pPr>
        <w:spacing w:line="240" w:lineRule="auto"/>
      </w:pPr>
    </w:p>
    <w:p w14:paraId="61DC19AC" w14:textId="77777777" w:rsidR="004C167A" w:rsidRPr="00D14224" w:rsidRDefault="004C167A" w:rsidP="004C167A">
      <w:pPr>
        <w:spacing w:line="240" w:lineRule="auto"/>
        <w:rPr>
          <w:b/>
          <w:bCs/>
        </w:rPr>
      </w:pPr>
      <w:r w:rsidRPr="00D14224">
        <w:rPr>
          <w:b/>
          <w:bCs/>
        </w:rPr>
        <w:t>Nežádoucí události (</w:t>
      </w:r>
      <w:proofErr w:type="spellStart"/>
      <w:r w:rsidRPr="00D14224">
        <w:rPr>
          <w:b/>
          <w:bCs/>
        </w:rPr>
        <w:t>adverse</w:t>
      </w:r>
      <w:proofErr w:type="spellEnd"/>
      <w:r w:rsidRPr="00D14224">
        <w:rPr>
          <w:b/>
          <w:bCs/>
        </w:rPr>
        <w:t xml:space="preserve"> </w:t>
      </w:r>
      <w:proofErr w:type="spellStart"/>
      <w:r w:rsidRPr="00D14224">
        <w:rPr>
          <w:b/>
          <w:bCs/>
        </w:rPr>
        <w:t>events</w:t>
      </w:r>
      <w:proofErr w:type="spellEnd"/>
      <w:r w:rsidRPr="00D14224">
        <w:rPr>
          <w:b/>
          <w:bCs/>
        </w:rPr>
        <w:t>)</w:t>
      </w:r>
    </w:p>
    <w:p w14:paraId="53D1BE9D" w14:textId="77777777" w:rsidR="004C167A" w:rsidRPr="00D14224" w:rsidRDefault="004C167A" w:rsidP="004C167A">
      <w:pPr>
        <w:spacing w:line="240" w:lineRule="auto"/>
      </w:pPr>
      <w:r w:rsidRPr="00D14224">
        <w:t>- Události způsobující újmu pacientovi (např. pád, infekce, chyba v medikaci).</w:t>
      </w:r>
    </w:p>
    <w:p w14:paraId="308A72CA" w14:textId="77777777" w:rsidR="004C167A" w:rsidRPr="00D14224" w:rsidRDefault="004C167A" w:rsidP="004C167A">
      <w:pPr>
        <w:spacing w:line="240" w:lineRule="auto"/>
      </w:pPr>
      <w:r w:rsidRPr="00D14224">
        <w:t>- Analyzují se pomocí **kořenové analýzy (</w:t>
      </w:r>
      <w:proofErr w:type="spellStart"/>
      <w:r w:rsidRPr="00D14224">
        <w:t>Root</w:t>
      </w:r>
      <w:proofErr w:type="spellEnd"/>
      <w:r w:rsidRPr="00D14224">
        <w:t xml:space="preserve"> Cause </w:t>
      </w:r>
      <w:proofErr w:type="spellStart"/>
      <w:r w:rsidRPr="00D14224">
        <w:t>Analysis</w:t>
      </w:r>
      <w:proofErr w:type="spellEnd"/>
      <w:r w:rsidRPr="00D14224">
        <w:t>)** – hledá systémové příčiny, ne individuální vinu.</w:t>
      </w:r>
    </w:p>
    <w:p w14:paraId="4A627C7C" w14:textId="77777777" w:rsidR="004C167A" w:rsidRPr="00D14224" w:rsidRDefault="004C167A" w:rsidP="004C167A">
      <w:pPr>
        <w:spacing w:line="240" w:lineRule="auto"/>
      </w:pPr>
    </w:p>
    <w:p w14:paraId="3F4E775D" w14:textId="77777777" w:rsidR="004C167A" w:rsidRPr="00D14224" w:rsidRDefault="004C167A" w:rsidP="004C167A">
      <w:pPr>
        <w:spacing w:line="240" w:lineRule="auto"/>
        <w:rPr>
          <w:b/>
          <w:bCs/>
        </w:rPr>
      </w:pPr>
      <w:r w:rsidRPr="00D14224">
        <w:rPr>
          <w:b/>
          <w:bCs/>
        </w:rPr>
        <w:t>Bezpečnostní kultura ve zdravotnictví</w:t>
      </w:r>
    </w:p>
    <w:p w14:paraId="40460E37" w14:textId="77777777" w:rsidR="004C167A" w:rsidRPr="00D14224" w:rsidRDefault="004C167A" w:rsidP="004C167A">
      <w:pPr>
        <w:spacing w:line="240" w:lineRule="auto"/>
      </w:pPr>
      <w:r w:rsidRPr="00D14224">
        <w:t xml:space="preserve">- Vychází z principu „nikomu neublížit“ (Hippokrates, vzpomeňte na Florence </w:t>
      </w:r>
      <w:proofErr w:type="spellStart"/>
      <w:r w:rsidRPr="00D14224">
        <w:t>Nightingale</w:t>
      </w:r>
      <w:proofErr w:type="spellEnd"/>
      <w:r w:rsidRPr="00D14224">
        <w:t>).</w:t>
      </w:r>
    </w:p>
    <w:p w14:paraId="5A9C2F3E" w14:textId="77777777" w:rsidR="004C167A" w:rsidRPr="00D14224" w:rsidRDefault="004C167A" w:rsidP="004C167A">
      <w:pPr>
        <w:spacing w:line="240" w:lineRule="auto"/>
      </w:pPr>
      <w:r w:rsidRPr="00D14224">
        <w:t>- Chyby se neřeší vinou, ale analýzou a zlepšováním systému.</w:t>
      </w:r>
    </w:p>
    <w:p w14:paraId="34CD4081" w14:textId="77777777" w:rsidR="004C167A" w:rsidRPr="00D14224" w:rsidRDefault="004C167A" w:rsidP="004C167A">
      <w:pPr>
        <w:spacing w:line="240" w:lineRule="auto"/>
      </w:pPr>
      <w:r w:rsidRPr="00D14224">
        <w:t>- Cílem je otevřenost, učení se z chyb a prevence opakování.</w:t>
      </w:r>
    </w:p>
    <w:p w14:paraId="41306CAE" w14:textId="77777777" w:rsidR="004C167A" w:rsidRPr="00D14224" w:rsidRDefault="004C167A" w:rsidP="004C167A">
      <w:pPr>
        <w:spacing w:line="240" w:lineRule="auto"/>
        <w:rPr>
          <w:b/>
          <w:bCs/>
        </w:rPr>
      </w:pPr>
    </w:p>
    <w:p w14:paraId="79C6248D" w14:textId="77777777" w:rsidR="004C167A" w:rsidRPr="00D14224" w:rsidRDefault="004C167A" w:rsidP="004C167A">
      <w:pPr>
        <w:spacing w:line="240" w:lineRule="auto"/>
      </w:pPr>
      <w:r w:rsidRPr="00D14224">
        <w:rPr>
          <w:b/>
          <w:bCs/>
        </w:rPr>
        <w:t xml:space="preserve">Resortní a bezpečností cíle jsou v další samostatné otázce </w:t>
      </w:r>
      <w:r w:rsidRPr="00D14224">
        <w:rPr>
          <w:rFonts w:ascii="Segoe UI Emoji" w:eastAsia="Segoe UI Emoji" w:hAnsi="Segoe UI Emoji" w:cs="Segoe UI Emoji"/>
          <w:b/>
          <w:bCs/>
        </w:rPr>
        <w:t>😊</w:t>
      </w:r>
    </w:p>
    <w:p w14:paraId="4F891187" w14:textId="77777777" w:rsidR="004C167A" w:rsidRDefault="004C167A"/>
    <w:p w14:paraId="165A4916" w14:textId="77777777" w:rsidR="004C167A" w:rsidRDefault="004C167A"/>
    <w:p w14:paraId="7BF5683D" w14:textId="77777777" w:rsidR="004C167A" w:rsidRDefault="004C167A"/>
    <w:p w14:paraId="52B7074B" w14:textId="77777777" w:rsidR="004C167A" w:rsidRDefault="004C167A"/>
    <w:p w14:paraId="540835E9" w14:textId="77777777" w:rsidR="004C167A" w:rsidRDefault="004C167A"/>
    <w:p w14:paraId="3376D573" w14:textId="77777777" w:rsidR="00B26C63" w:rsidRPr="00B26C63" w:rsidRDefault="00B26C63" w:rsidP="00B26C63">
      <w:pPr>
        <w:rPr>
          <w:lang w:val="cs-CZ"/>
        </w:rPr>
      </w:pPr>
    </w:p>
    <w:p w14:paraId="70E77976" w14:textId="77777777" w:rsidR="00B26C63" w:rsidRPr="00B26C63" w:rsidRDefault="00B26C63" w:rsidP="00B26C63">
      <w:pPr>
        <w:rPr>
          <w:lang w:val="cs-CZ"/>
        </w:rPr>
      </w:pPr>
      <w:r w:rsidRPr="00B26C63">
        <w:rPr>
          <w:lang w:val="cs-CZ"/>
        </w:rPr>
        <w:t xml:space="preserve"> </w:t>
      </w:r>
    </w:p>
    <w:p w14:paraId="7B2B9827" w14:textId="77777777" w:rsidR="00B26C63" w:rsidRPr="00B26C63" w:rsidRDefault="00B26C63" w:rsidP="00B26C63">
      <w:pPr>
        <w:rPr>
          <w:lang w:val="cs-CZ"/>
        </w:rPr>
      </w:pPr>
      <w:r w:rsidRPr="00B26C63">
        <w:rPr>
          <w:lang w:val="cs-CZ"/>
        </w:rPr>
        <w:t xml:space="preserve"> </w:t>
      </w:r>
      <w:r w:rsidRPr="00B26C63">
        <w:rPr>
          <w:b/>
          <w:bCs/>
          <w:lang w:val="cs-CZ"/>
        </w:rPr>
        <w:t>Hospicová péče</w:t>
      </w:r>
      <w:r w:rsidRPr="00B26C63">
        <w:rPr>
          <w:lang w:val="cs-CZ"/>
        </w:rPr>
        <w:t>.</w:t>
      </w:r>
    </w:p>
    <w:p w14:paraId="52790CC6" w14:textId="77777777" w:rsidR="00B26C63" w:rsidRPr="00B26C63" w:rsidRDefault="00B26C63" w:rsidP="00B26C63">
      <w:pPr>
        <w:rPr>
          <w:lang w:val="cs-CZ"/>
        </w:rPr>
      </w:pPr>
      <w:r w:rsidRPr="00B26C63">
        <w:rPr>
          <w:lang w:val="cs-CZ"/>
        </w:rPr>
        <w:t>- Principem péče je zajištění dobré kvality života a důstojné umírání</w:t>
      </w:r>
    </w:p>
    <w:p w14:paraId="08EBE478" w14:textId="77777777" w:rsidR="00B26C63" w:rsidRPr="00B26C63" w:rsidRDefault="00B26C63" w:rsidP="00B26C63">
      <w:pPr>
        <w:rPr>
          <w:lang w:val="cs-CZ"/>
        </w:rPr>
      </w:pPr>
      <w:r w:rsidRPr="00B26C63">
        <w:rPr>
          <w:lang w:val="cs-CZ"/>
        </w:rPr>
        <w:t>- Hospicová péče se dělí domácí hospic, lůžkový hospic a denní stacionář</w:t>
      </w:r>
    </w:p>
    <w:p w14:paraId="5CA88F95" w14:textId="77777777" w:rsidR="00B26C63" w:rsidRPr="00B26C63" w:rsidRDefault="00B26C63" w:rsidP="00B26C63">
      <w:pPr>
        <w:rPr>
          <w:lang w:val="cs-CZ"/>
        </w:rPr>
      </w:pPr>
    </w:p>
    <w:p w14:paraId="4999259D" w14:textId="77777777" w:rsidR="00B26C63" w:rsidRPr="00B26C63" w:rsidRDefault="00B26C63" w:rsidP="00B26C63">
      <w:pPr>
        <w:rPr>
          <w:lang w:val="cs-CZ"/>
        </w:rPr>
      </w:pPr>
      <w:r w:rsidRPr="00B26C63">
        <w:rPr>
          <w:b/>
          <w:bCs/>
          <w:lang w:val="cs-CZ"/>
        </w:rPr>
        <w:t>Pobytová hospicová péče</w:t>
      </w:r>
    </w:p>
    <w:p w14:paraId="1344D3C0" w14:textId="77777777" w:rsidR="00B26C63" w:rsidRPr="00B26C63" w:rsidRDefault="00B26C63" w:rsidP="00B26C63">
      <w:pPr>
        <w:rPr>
          <w:lang w:val="cs-CZ"/>
        </w:rPr>
      </w:pPr>
      <w:r w:rsidRPr="00B26C63">
        <w:rPr>
          <w:lang w:val="cs-CZ"/>
        </w:rPr>
        <w:t xml:space="preserve">- Zdravotnicko-sociální zařízení pro nevyléčitelně nemocné, o které se již rodina nemůže starat </w:t>
      </w:r>
      <w:proofErr w:type="spellStart"/>
      <w:r w:rsidRPr="00B26C63">
        <w:rPr>
          <w:lang w:val="cs-CZ"/>
        </w:rPr>
        <w:t>vdomácím</w:t>
      </w:r>
      <w:proofErr w:type="spellEnd"/>
      <w:r w:rsidRPr="00B26C63">
        <w:rPr>
          <w:lang w:val="cs-CZ"/>
        </w:rPr>
        <w:t xml:space="preserve"> prostředí nebo nemocný sám nechce zatěžovat rodinu </w:t>
      </w:r>
      <w:proofErr w:type="spellStart"/>
      <w:r w:rsidRPr="00B26C63">
        <w:rPr>
          <w:lang w:val="cs-CZ"/>
        </w:rPr>
        <w:t>spéčí</w:t>
      </w:r>
      <w:proofErr w:type="spellEnd"/>
      <w:r w:rsidRPr="00B26C63">
        <w:rPr>
          <w:lang w:val="cs-CZ"/>
        </w:rPr>
        <w:t xml:space="preserve"> či si přeje zemřít </w:t>
      </w:r>
      <w:proofErr w:type="spellStart"/>
      <w:r w:rsidRPr="00B26C63">
        <w:rPr>
          <w:lang w:val="cs-CZ"/>
        </w:rPr>
        <w:t>vprostředí</w:t>
      </w:r>
      <w:proofErr w:type="spellEnd"/>
      <w:r w:rsidRPr="00B26C63">
        <w:rPr>
          <w:lang w:val="cs-CZ"/>
        </w:rPr>
        <w:t>, které poskytuje paliativní péči</w:t>
      </w:r>
    </w:p>
    <w:p w14:paraId="527C2CD0" w14:textId="77777777" w:rsidR="00B26C63" w:rsidRPr="00B26C63" w:rsidRDefault="00B26C63" w:rsidP="00B26C63">
      <w:pPr>
        <w:rPr>
          <w:lang w:val="cs-CZ"/>
        </w:rPr>
      </w:pPr>
      <w:r w:rsidRPr="00B26C63">
        <w:rPr>
          <w:lang w:val="cs-CZ"/>
        </w:rPr>
        <w:t xml:space="preserve">- Týká se nemocných, u kterých již byla ukončena léčba a jsou </w:t>
      </w:r>
      <w:proofErr w:type="spellStart"/>
      <w:r w:rsidRPr="00B26C63">
        <w:rPr>
          <w:lang w:val="cs-CZ"/>
        </w:rPr>
        <w:t>vterminálním</w:t>
      </w:r>
      <w:proofErr w:type="spellEnd"/>
      <w:r w:rsidRPr="00B26C63">
        <w:rPr>
          <w:lang w:val="cs-CZ"/>
        </w:rPr>
        <w:t xml:space="preserve"> stádiu </w:t>
      </w:r>
      <w:proofErr w:type="spellStart"/>
      <w:r w:rsidRPr="00B26C63">
        <w:rPr>
          <w:lang w:val="cs-CZ"/>
        </w:rPr>
        <w:t>onemoc-nění</w:t>
      </w:r>
      <w:proofErr w:type="spellEnd"/>
    </w:p>
    <w:p w14:paraId="00D00D05" w14:textId="77777777" w:rsidR="00B26C63" w:rsidRPr="00B26C63" w:rsidRDefault="00B26C63" w:rsidP="00B26C63">
      <w:pPr>
        <w:rPr>
          <w:lang w:val="cs-CZ"/>
        </w:rPr>
      </w:pPr>
      <w:r w:rsidRPr="00B26C63">
        <w:rPr>
          <w:lang w:val="cs-CZ"/>
        </w:rPr>
        <w:t xml:space="preserve">- Průkopnicí hospicové péče byla </w:t>
      </w:r>
      <w:proofErr w:type="spellStart"/>
      <w:r w:rsidRPr="00B26C63">
        <w:rPr>
          <w:lang w:val="cs-CZ"/>
        </w:rPr>
        <w:t>vČR</w:t>
      </w:r>
      <w:proofErr w:type="spellEnd"/>
      <w:r w:rsidRPr="00B26C63">
        <w:rPr>
          <w:lang w:val="cs-CZ"/>
        </w:rPr>
        <w:t xml:space="preserve"> MUDr. Marie Svatošová, první hospic byl založen </w:t>
      </w:r>
      <w:proofErr w:type="spellStart"/>
      <w:r w:rsidRPr="00B26C63">
        <w:rPr>
          <w:lang w:val="cs-CZ"/>
        </w:rPr>
        <w:t>vČerveném</w:t>
      </w:r>
      <w:proofErr w:type="spellEnd"/>
      <w:r w:rsidRPr="00B26C63">
        <w:rPr>
          <w:lang w:val="cs-CZ"/>
        </w:rPr>
        <w:t xml:space="preserve"> Kostelci. Dle AI je </w:t>
      </w:r>
      <w:proofErr w:type="spellStart"/>
      <w:r w:rsidRPr="00B26C63">
        <w:rPr>
          <w:lang w:val="cs-CZ"/>
        </w:rPr>
        <w:t>vČR</w:t>
      </w:r>
      <w:proofErr w:type="spellEnd"/>
      <w:r w:rsidRPr="00B26C63">
        <w:rPr>
          <w:lang w:val="cs-CZ"/>
        </w:rPr>
        <w:t xml:space="preserve"> </w:t>
      </w:r>
      <w:proofErr w:type="spellStart"/>
      <w:r w:rsidRPr="00B26C63">
        <w:rPr>
          <w:lang w:val="cs-CZ"/>
        </w:rPr>
        <w:t>vsoučasné</w:t>
      </w:r>
      <w:proofErr w:type="spellEnd"/>
      <w:r w:rsidRPr="00B26C63">
        <w:rPr>
          <w:lang w:val="cs-CZ"/>
        </w:rPr>
        <w:t xml:space="preserve"> době 21 pobytových hospiců</w:t>
      </w:r>
    </w:p>
    <w:p w14:paraId="48902A0B" w14:textId="77777777" w:rsidR="00B26C63" w:rsidRPr="00B26C63" w:rsidRDefault="00B26C63" w:rsidP="00B26C63">
      <w:pPr>
        <w:rPr>
          <w:lang w:val="cs-CZ"/>
        </w:rPr>
      </w:pPr>
      <w:r w:rsidRPr="00B26C63">
        <w:rPr>
          <w:lang w:val="cs-CZ"/>
        </w:rPr>
        <w:t xml:space="preserve">- Nejvíce pacientů trpí onkologickým onemocněním </w:t>
      </w:r>
      <w:proofErr w:type="spellStart"/>
      <w:r w:rsidRPr="00B26C63">
        <w:rPr>
          <w:lang w:val="cs-CZ"/>
        </w:rPr>
        <w:t>sukončenou</w:t>
      </w:r>
      <w:proofErr w:type="spellEnd"/>
      <w:r w:rsidRPr="00B26C63">
        <w:rPr>
          <w:lang w:val="cs-CZ"/>
        </w:rPr>
        <w:t xml:space="preserve"> léčbou</w:t>
      </w:r>
    </w:p>
    <w:p w14:paraId="5DA9CECC" w14:textId="77777777" w:rsidR="00B26C63" w:rsidRPr="00B26C63" w:rsidRDefault="00B26C63" w:rsidP="00B26C63">
      <w:pPr>
        <w:rPr>
          <w:lang w:val="cs-CZ"/>
        </w:rPr>
      </w:pPr>
      <w:r w:rsidRPr="00B26C63">
        <w:rPr>
          <w:lang w:val="cs-CZ"/>
        </w:rPr>
        <w:t xml:space="preserve">- </w:t>
      </w:r>
      <w:proofErr w:type="spellStart"/>
      <w:r w:rsidRPr="00B26C63">
        <w:rPr>
          <w:lang w:val="cs-CZ"/>
        </w:rPr>
        <w:t>Kpřijetí</w:t>
      </w:r>
      <w:proofErr w:type="spellEnd"/>
      <w:r w:rsidRPr="00B26C63">
        <w:rPr>
          <w:lang w:val="cs-CZ"/>
        </w:rPr>
        <w:t xml:space="preserve"> do hospice je nutné podat žádost, která se vyplňuje </w:t>
      </w:r>
      <w:proofErr w:type="spellStart"/>
      <w:r w:rsidRPr="00B26C63">
        <w:rPr>
          <w:lang w:val="cs-CZ"/>
        </w:rPr>
        <w:t>sošetřujícím</w:t>
      </w:r>
      <w:proofErr w:type="spellEnd"/>
      <w:r w:rsidRPr="00B26C63">
        <w:rPr>
          <w:lang w:val="cs-CZ"/>
        </w:rPr>
        <w:t xml:space="preserve"> lékařem daného oddělení nemocnice, obvodním lékařem či onkologem</w:t>
      </w:r>
    </w:p>
    <w:p w14:paraId="566F5581" w14:textId="77777777" w:rsidR="00B26C63" w:rsidRPr="00B26C63" w:rsidRDefault="00B26C63" w:rsidP="00B26C63">
      <w:pPr>
        <w:rPr>
          <w:lang w:val="cs-CZ"/>
        </w:rPr>
      </w:pPr>
      <w:r w:rsidRPr="00B26C63">
        <w:rPr>
          <w:lang w:val="cs-CZ"/>
        </w:rPr>
        <w:t>- Ve většině hospiců má možnost bydlet na stejném pokoji i blízká osoba pacienta</w:t>
      </w:r>
    </w:p>
    <w:p w14:paraId="08301733" w14:textId="77777777" w:rsidR="00B26C63" w:rsidRPr="00B26C63" w:rsidRDefault="00B26C63" w:rsidP="00B26C63">
      <w:pPr>
        <w:rPr>
          <w:lang w:val="cs-CZ"/>
        </w:rPr>
      </w:pPr>
    </w:p>
    <w:p w14:paraId="37F6B121" w14:textId="77777777" w:rsidR="00B26C63" w:rsidRPr="00B26C63" w:rsidRDefault="00B26C63" w:rsidP="00B26C63">
      <w:pPr>
        <w:rPr>
          <w:lang w:val="cs-CZ"/>
        </w:rPr>
      </w:pPr>
      <w:r w:rsidRPr="00B26C63">
        <w:rPr>
          <w:b/>
          <w:bCs/>
          <w:lang w:val="cs-CZ"/>
        </w:rPr>
        <w:t>Mobilní hospicová péče</w:t>
      </w:r>
    </w:p>
    <w:p w14:paraId="0DF62246" w14:textId="77777777" w:rsidR="00B26C63" w:rsidRPr="00B26C63" w:rsidRDefault="00B26C63" w:rsidP="00B26C63">
      <w:pPr>
        <w:rPr>
          <w:lang w:val="cs-CZ"/>
        </w:rPr>
      </w:pPr>
      <w:r w:rsidRPr="00B26C63">
        <w:rPr>
          <w:lang w:val="cs-CZ"/>
        </w:rPr>
        <w:t xml:space="preserve">- Paliativní péče poskytovaná </w:t>
      </w:r>
      <w:proofErr w:type="spellStart"/>
      <w:r w:rsidRPr="00B26C63">
        <w:rPr>
          <w:lang w:val="cs-CZ"/>
        </w:rPr>
        <w:t>vdomácím</w:t>
      </w:r>
      <w:proofErr w:type="spellEnd"/>
      <w:r w:rsidRPr="00B26C63">
        <w:rPr>
          <w:lang w:val="cs-CZ"/>
        </w:rPr>
        <w:t xml:space="preserve"> prostředí klienta</w:t>
      </w:r>
    </w:p>
    <w:p w14:paraId="368D7E65" w14:textId="77777777" w:rsidR="00B26C63" w:rsidRPr="00B26C63" w:rsidRDefault="00B26C63" w:rsidP="00B26C63">
      <w:pPr>
        <w:rPr>
          <w:lang w:val="cs-CZ"/>
        </w:rPr>
      </w:pPr>
      <w:r w:rsidRPr="00B26C63">
        <w:rPr>
          <w:lang w:val="cs-CZ"/>
        </w:rPr>
        <w:t xml:space="preserve">- Její podmínkou je celodenní přítomnost pečující osoby. Bez pečující osoby nelze domácí </w:t>
      </w:r>
      <w:proofErr w:type="spellStart"/>
      <w:r w:rsidRPr="00B26C63">
        <w:rPr>
          <w:lang w:val="cs-CZ"/>
        </w:rPr>
        <w:t>hos-picovou</w:t>
      </w:r>
      <w:proofErr w:type="spellEnd"/>
      <w:r w:rsidRPr="00B26C63">
        <w:rPr>
          <w:lang w:val="cs-CZ"/>
        </w:rPr>
        <w:t xml:space="preserve"> péči poskytovat</w:t>
      </w:r>
    </w:p>
    <w:p w14:paraId="6D36AD8C" w14:textId="77777777" w:rsidR="00B26C63" w:rsidRPr="00B26C63" w:rsidRDefault="00B26C63" w:rsidP="00B26C63">
      <w:pPr>
        <w:rPr>
          <w:lang w:val="cs-CZ"/>
        </w:rPr>
      </w:pPr>
      <w:r w:rsidRPr="00B26C63">
        <w:rPr>
          <w:lang w:val="cs-CZ"/>
        </w:rPr>
        <w:t xml:space="preserve">- Opět je nutné podat žádost </w:t>
      </w:r>
      <w:proofErr w:type="spellStart"/>
      <w:r w:rsidRPr="00B26C63">
        <w:rPr>
          <w:lang w:val="cs-CZ"/>
        </w:rPr>
        <w:t>slékařským</w:t>
      </w:r>
      <w:proofErr w:type="spellEnd"/>
      <w:r w:rsidRPr="00B26C63">
        <w:rPr>
          <w:lang w:val="cs-CZ"/>
        </w:rPr>
        <w:t xml:space="preserve"> vyjádřením</w:t>
      </w:r>
    </w:p>
    <w:p w14:paraId="65ACD14A" w14:textId="77777777" w:rsidR="00B26C63" w:rsidRPr="00B26C63" w:rsidRDefault="00B26C63" w:rsidP="00B26C63">
      <w:pPr>
        <w:rPr>
          <w:lang w:val="cs-CZ"/>
        </w:rPr>
      </w:pPr>
      <w:r w:rsidRPr="00B26C63">
        <w:rPr>
          <w:lang w:val="cs-CZ"/>
        </w:rPr>
        <w:t xml:space="preserve">- VČR je </w:t>
      </w:r>
      <w:proofErr w:type="spellStart"/>
      <w:r w:rsidRPr="00B26C63">
        <w:rPr>
          <w:lang w:val="cs-CZ"/>
        </w:rPr>
        <w:t>vsoučasné</w:t>
      </w:r>
      <w:proofErr w:type="spellEnd"/>
      <w:r w:rsidRPr="00B26C63">
        <w:rPr>
          <w:lang w:val="cs-CZ"/>
        </w:rPr>
        <w:t xml:space="preserve"> době cca 40 domácích hospiců</w:t>
      </w:r>
    </w:p>
    <w:p w14:paraId="31E5E06C" w14:textId="77777777" w:rsidR="00B26C63" w:rsidRPr="00B26C63" w:rsidRDefault="00B26C63" w:rsidP="00B26C63">
      <w:pPr>
        <w:rPr>
          <w:lang w:val="cs-CZ"/>
        </w:rPr>
      </w:pPr>
    </w:p>
    <w:p w14:paraId="5ADF4F39" w14:textId="77777777" w:rsidR="00B26C63" w:rsidRPr="00B26C63" w:rsidRDefault="00B26C63" w:rsidP="00B26C63">
      <w:pPr>
        <w:rPr>
          <w:lang w:val="cs-CZ"/>
        </w:rPr>
      </w:pPr>
      <w:r w:rsidRPr="00B26C63">
        <w:rPr>
          <w:b/>
          <w:bCs/>
          <w:lang w:val="cs-CZ"/>
        </w:rPr>
        <w:t>Denní stacionář</w:t>
      </w:r>
    </w:p>
    <w:p w14:paraId="43EF1C31" w14:textId="77777777" w:rsidR="00B26C63" w:rsidRPr="00B26C63" w:rsidRDefault="00B26C63" w:rsidP="00B26C63">
      <w:pPr>
        <w:rPr>
          <w:lang w:val="cs-CZ"/>
        </w:rPr>
      </w:pPr>
      <w:r w:rsidRPr="00B26C63">
        <w:rPr>
          <w:lang w:val="cs-CZ"/>
        </w:rPr>
        <w:t xml:space="preserve">- Funguje většinou při pobytových hospicích a péče je od rána do večera, ale </w:t>
      </w:r>
      <w:proofErr w:type="spellStart"/>
      <w:r w:rsidRPr="00B26C63">
        <w:rPr>
          <w:lang w:val="cs-CZ"/>
        </w:rPr>
        <w:t>vČR</w:t>
      </w:r>
      <w:proofErr w:type="spellEnd"/>
      <w:r w:rsidRPr="00B26C63">
        <w:rPr>
          <w:lang w:val="cs-CZ"/>
        </w:rPr>
        <w:t xml:space="preserve"> jich moc není</w:t>
      </w:r>
    </w:p>
    <w:p w14:paraId="47195F83" w14:textId="77777777" w:rsidR="00B26C63" w:rsidRPr="00B26C63" w:rsidRDefault="00B26C63" w:rsidP="00B26C63">
      <w:pPr>
        <w:rPr>
          <w:lang w:val="cs-CZ"/>
        </w:rPr>
      </w:pPr>
    </w:p>
    <w:p w14:paraId="33720B05" w14:textId="77777777" w:rsidR="00B26C63" w:rsidRPr="00B26C63" w:rsidRDefault="00B26C63" w:rsidP="00B26C63">
      <w:pPr>
        <w:rPr>
          <w:lang w:val="cs-CZ"/>
        </w:rPr>
      </w:pPr>
      <w:r w:rsidRPr="00B26C63">
        <w:rPr>
          <w:b/>
          <w:bCs/>
          <w:lang w:val="cs-CZ"/>
        </w:rPr>
        <w:t>Paliativní péče</w:t>
      </w:r>
      <w:r w:rsidRPr="00B26C63">
        <w:rPr>
          <w:lang w:val="cs-CZ"/>
        </w:rPr>
        <w:t>(</w:t>
      </w:r>
      <w:proofErr w:type="spellStart"/>
      <w:r w:rsidRPr="00B26C63">
        <w:rPr>
          <w:lang w:val="cs-CZ"/>
        </w:rPr>
        <w:t>útěšnáčiúlevná</w:t>
      </w:r>
      <w:proofErr w:type="spellEnd"/>
      <w:r w:rsidRPr="00B26C63">
        <w:rPr>
          <w:lang w:val="cs-CZ"/>
        </w:rPr>
        <w:t xml:space="preserve"> péče) je komplexní, aktivní a na kvalitu života orientovaná péče poskytovaná pacientovi, který trpí </w:t>
      </w:r>
      <w:proofErr w:type="spellStart"/>
      <w:r w:rsidRPr="00B26C63">
        <w:rPr>
          <w:lang w:val="cs-CZ"/>
        </w:rPr>
        <w:t>nevyléčitelnouchorobouv</w:t>
      </w:r>
      <w:proofErr w:type="spellEnd"/>
      <w:r w:rsidRPr="00B26C63">
        <w:rPr>
          <w:lang w:val="cs-CZ"/>
        </w:rPr>
        <w:t xml:space="preserve"> pokročilém </w:t>
      </w:r>
      <w:proofErr w:type="spellStart"/>
      <w:r w:rsidRPr="00B26C63">
        <w:rPr>
          <w:lang w:val="cs-CZ"/>
        </w:rPr>
        <w:t>neboterminálním</w:t>
      </w:r>
      <w:proofErr w:type="spellEnd"/>
      <w:r w:rsidRPr="00B26C63">
        <w:rPr>
          <w:lang w:val="cs-CZ"/>
        </w:rPr>
        <w:t xml:space="preserve"> stadiu</w:t>
      </w:r>
    </w:p>
    <w:p w14:paraId="391D7DE8" w14:textId="77777777" w:rsidR="00B26C63" w:rsidRPr="00B26C63" w:rsidRDefault="00B26C63" w:rsidP="00B26C63">
      <w:pPr>
        <w:rPr>
          <w:lang w:val="cs-CZ"/>
        </w:rPr>
      </w:pPr>
    </w:p>
    <w:p w14:paraId="3B7404DF" w14:textId="77777777" w:rsidR="00B26C63" w:rsidRPr="00B26C63" w:rsidRDefault="00B26C63" w:rsidP="00B26C63">
      <w:pPr>
        <w:rPr>
          <w:lang w:val="cs-CZ"/>
        </w:rPr>
      </w:pPr>
      <w:proofErr w:type="spellStart"/>
      <w:r w:rsidRPr="00B26C63">
        <w:rPr>
          <w:lang w:val="cs-CZ"/>
        </w:rPr>
        <w:t>Cílempaliativní</w:t>
      </w:r>
      <w:proofErr w:type="spellEnd"/>
      <w:r w:rsidRPr="00B26C63">
        <w:rPr>
          <w:lang w:val="cs-CZ"/>
        </w:rPr>
        <w:t xml:space="preserve"> péče je zmírnit </w:t>
      </w:r>
      <w:proofErr w:type="spellStart"/>
      <w:r w:rsidRPr="00B26C63">
        <w:rPr>
          <w:lang w:val="cs-CZ"/>
        </w:rPr>
        <w:t>bolesta</w:t>
      </w:r>
      <w:proofErr w:type="spellEnd"/>
      <w:r w:rsidRPr="00B26C63">
        <w:rPr>
          <w:lang w:val="cs-CZ"/>
        </w:rPr>
        <w:t xml:space="preserve"> další tělesná a duševní strádání, zachovat pacientovu </w:t>
      </w:r>
      <w:proofErr w:type="spellStart"/>
      <w:r w:rsidRPr="00B26C63">
        <w:rPr>
          <w:lang w:val="cs-CZ"/>
        </w:rPr>
        <w:t>důstojnosta</w:t>
      </w:r>
      <w:proofErr w:type="spellEnd"/>
      <w:r w:rsidRPr="00B26C63">
        <w:rPr>
          <w:lang w:val="cs-CZ"/>
        </w:rPr>
        <w:t xml:space="preserve"> poskytnout podporu i jeho blízkým. Cílem </w:t>
      </w:r>
      <w:proofErr w:type="spellStart"/>
      <w:r w:rsidRPr="00B26C63">
        <w:rPr>
          <w:lang w:val="cs-CZ"/>
        </w:rPr>
        <w:t>neníuzdraveníklienta</w:t>
      </w:r>
      <w:proofErr w:type="spellEnd"/>
      <w:r w:rsidRPr="00B26C63">
        <w:rPr>
          <w:lang w:val="cs-CZ"/>
        </w:rPr>
        <w:t>, ale pokojný a důstojný odchod bez bolestí a strádání</w:t>
      </w:r>
    </w:p>
    <w:p w14:paraId="6CEBC5D0" w14:textId="77777777" w:rsidR="00B26C63" w:rsidRPr="00B26C63" w:rsidRDefault="00B26C63" w:rsidP="00B26C63">
      <w:pPr>
        <w:rPr>
          <w:lang w:val="cs-CZ"/>
        </w:rPr>
      </w:pPr>
      <w:r w:rsidRPr="00B26C63">
        <w:rPr>
          <w:b/>
          <w:bCs/>
          <w:lang w:val="cs-CZ"/>
        </w:rPr>
        <w:t>Co dělá paliativní tým v nemocnici?</w:t>
      </w:r>
    </w:p>
    <w:p w14:paraId="2C109E7F" w14:textId="77777777" w:rsidR="00B26C63" w:rsidRPr="00B26C63" w:rsidRDefault="00B26C63" w:rsidP="00B26C63">
      <w:pPr>
        <w:rPr>
          <w:lang w:val="cs-CZ"/>
        </w:rPr>
      </w:pPr>
      <w:r w:rsidRPr="00B26C63">
        <w:rPr>
          <w:lang w:val="cs-CZ"/>
        </w:rPr>
        <w:t xml:space="preserve">Nabízí konziliární činnost pacientům a jejich rodinám hospitalizovaným v nemocnici. Je poskytována pacientům se závažným, zejména život limitujícím onemocněním často </w:t>
      </w:r>
      <w:proofErr w:type="spellStart"/>
      <w:r w:rsidRPr="00B26C63">
        <w:rPr>
          <w:lang w:val="cs-CZ"/>
        </w:rPr>
        <w:t>isouběžně</w:t>
      </w:r>
      <w:proofErr w:type="spellEnd"/>
      <w:r w:rsidRPr="00B26C63">
        <w:rPr>
          <w:lang w:val="cs-CZ"/>
        </w:rPr>
        <w:t xml:space="preserve"> </w:t>
      </w:r>
      <w:proofErr w:type="spellStart"/>
      <w:r w:rsidRPr="00B26C63">
        <w:rPr>
          <w:lang w:val="cs-CZ"/>
        </w:rPr>
        <w:t>sprobíhající</w:t>
      </w:r>
      <w:proofErr w:type="spellEnd"/>
      <w:r w:rsidRPr="00B26C63">
        <w:rPr>
          <w:lang w:val="cs-CZ"/>
        </w:rPr>
        <w:t xml:space="preserve"> léčbou základního onemocnění.</w:t>
      </w:r>
    </w:p>
    <w:p w14:paraId="149D3133" w14:textId="77777777" w:rsidR="00B26C63" w:rsidRPr="00B26C63" w:rsidRDefault="00B26C63" w:rsidP="00B26C63">
      <w:pPr>
        <w:rPr>
          <w:lang w:val="cs-CZ"/>
        </w:rPr>
      </w:pPr>
      <w:r w:rsidRPr="00B26C63">
        <w:rPr>
          <w:lang w:val="cs-CZ"/>
        </w:rPr>
        <w:t>Základní činností je</w:t>
      </w:r>
    </w:p>
    <w:p w14:paraId="6D753ACE" w14:textId="77777777" w:rsidR="00B26C63" w:rsidRPr="00B26C63" w:rsidRDefault="00B26C63" w:rsidP="00B26C63">
      <w:pPr>
        <w:rPr>
          <w:lang w:val="cs-CZ"/>
        </w:rPr>
      </w:pPr>
      <w:r w:rsidRPr="00B26C63">
        <w:rPr>
          <w:lang w:val="cs-CZ"/>
        </w:rPr>
        <w:t xml:space="preserve">-vedení otevřené komunikace obtížných témat </w:t>
      </w:r>
      <w:proofErr w:type="spellStart"/>
      <w:r w:rsidRPr="00B26C63">
        <w:rPr>
          <w:lang w:val="cs-CZ"/>
        </w:rPr>
        <w:t>spacienty</w:t>
      </w:r>
      <w:proofErr w:type="spellEnd"/>
      <w:r w:rsidRPr="00B26C63">
        <w:rPr>
          <w:lang w:val="cs-CZ"/>
        </w:rPr>
        <w:t xml:space="preserve"> </w:t>
      </w:r>
      <w:proofErr w:type="spellStart"/>
      <w:r w:rsidRPr="00B26C63">
        <w:rPr>
          <w:lang w:val="cs-CZ"/>
        </w:rPr>
        <w:t>ajejich</w:t>
      </w:r>
      <w:proofErr w:type="spellEnd"/>
      <w:r w:rsidRPr="00B26C63">
        <w:rPr>
          <w:lang w:val="cs-CZ"/>
        </w:rPr>
        <w:t xml:space="preserve"> rodinami</w:t>
      </w:r>
    </w:p>
    <w:p w14:paraId="455DE367" w14:textId="77777777" w:rsidR="00B26C63" w:rsidRPr="00B26C63" w:rsidRDefault="00B26C63" w:rsidP="00B26C63">
      <w:pPr>
        <w:rPr>
          <w:lang w:val="cs-CZ"/>
        </w:rPr>
      </w:pPr>
      <w:r w:rsidRPr="00B26C63">
        <w:rPr>
          <w:lang w:val="cs-CZ"/>
        </w:rPr>
        <w:t>-zjištění jejich potřeb a přání</w:t>
      </w:r>
    </w:p>
    <w:p w14:paraId="3DE9B5EB" w14:textId="77777777" w:rsidR="00B26C63" w:rsidRPr="00B26C63" w:rsidRDefault="00B26C63" w:rsidP="00B26C63">
      <w:pPr>
        <w:rPr>
          <w:lang w:val="cs-CZ"/>
        </w:rPr>
      </w:pPr>
      <w:r w:rsidRPr="00B26C63">
        <w:rPr>
          <w:lang w:val="cs-CZ"/>
        </w:rPr>
        <w:t>-větší zapojení pacientů a jejich blízkých do rozhodování</w:t>
      </w:r>
    </w:p>
    <w:p w14:paraId="49F4C77F" w14:textId="77777777" w:rsidR="00B26C63" w:rsidRPr="00B26C63" w:rsidRDefault="00B26C63" w:rsidP="00B26C63">
      <w:pPr>
        <w:rPr>
          <w:lang w:val="cs-CZ"/>
        </w:rPr>
      </w:pPr>
      <w:r w:rsidRPr="00B26C63">
        <w:rPr>
          <w:lang w:val="cs-CZ"/>
        </w:rPr>
        <w:lastRenderedPageBreak/>
        <w:t xml:space="preserve">-podpora při formulaci preferencí </w:t>
      </w:r>
      <w:proofErr w:type="spellStart"/>
      <w:r w:rsidRPr="00B26C63">
        <w:rPr>
          <w:lang w:val="cs-CZ"/>
        </w:rPr>
        <w:t>ataké</w:t>
      </w:r>
      <w:proofErr w:type="spellEnd"/>
      <w:r w:rsidRPr="00B26C63">
        <w:rPr>
          <w:lang w:val="cs-CZ"/>
        </w:rPr>
        <w:t xml:space="preserve"> zajištění respektu </w:t>
      </w:r>
      <w:proofErr w:type="spellStart"/>
      <w:r w:rsidRPr="00B26C63">
        <w:rPr>
          <w:lang w:val="cs-CZ"/>
        </w:rPr>
        <w:t>ktěmto</w:t>
      </w:r>
      <w:proofErr w:type="spellEnd"/>
      <w:r w:rsidRPr="00B26C63">
        <w:rPr>
          <w:lang w:val="cs-CZ"/>
        </w:rPr>
        <w:t xml:space="preserve"> preferencím</w:t>
      </w:r>
    </w:p>
    <w:p w14:paraId="4E9625C8" w14:textId="77777777" w:rsidR="00B26C63" w:rsidRPr="00B26C63" w:rsidRDefault="00B26C63" w:rsidP="00B26C63">
      <w:pPr>
        <w:rPr>
          <w:lang w:val="cs-CZ"/>
        </w:rPr>
      </w:pPr>
      <w:r w:rsidRPr="00B26C63">
        <w:rPr>
          <w:lang w:val="cs-CZ"/>
        </w:rPr>
        <w:t>-jasné plánování</w:t>
      </w:r>
    </w:p>
    <w:p w14:paraId="713450E8" w14:textId="77777777" w:rsidR="00B26C63" w:rsidRPr="00B26C63" w:rsidRDefault="00B26C63" w:rsidP="00B26C63">
      <w:pPr>
        <w:rPr>
          <w:lang w:val="cs-CZ"/>
        </w:rPr>
      </w:pPr>
      <w:r w:rsidRPr="00B26C63">
        <w:rPr>
          <w:lang w:val="cs-CZ"/>
        </w:rPr>
        <w:t>-zdravotní, psychická, sociální i spirituální podpora pacientů a jejich rodin</w:t>
      </w:r>
    </w:p>
    <w:p w14:paraId="7F10B9A8" w14:textId="77777777" w:rsidR="00B26C63" w:rsidRPr="00B26C63" w:rsidRDefault="00B26C63" w:rsidP="00B26C63">
      <w:pPr>
        <w:rPr>
          <w:lang w:val="cs-CZ"/>
        </w:rPr>
      </w:pPr>
      <w:r w:rsidRPr="00B26C63">
        <w:rPr>
          <w:lang w:val="cs-CZ"/>
        </w:rPr>
        <w:t xml:space="preserve">-nastavení kontinuity péče </w:t>
      </w:r>
      <w:proofErr w:type="spellStart"/>
      <w:r w:rsidRPr="00B26C63">
        <w:rPr>
          <w:lang w:val="cs-CZ"/>
        </w:rPr>
        <w:t>vprůběhu</w:t>
      </w:r>
      <w:proofErr w:type="spellEnd"/>
      <w:r w:rsidRPr="00B26C63">
        <w:rPr>
          <w:lang w:val="cs-CZ"/>
        </w:rPr>
        <w:t xml:space="preserve"> nemoci od diagnózy až do konce života</w:t>
      </w:r>
    </w:p>
    <w:p w14:paraId="3FAF5918" w14:textId="77777777" w:rsidR="00B26C63" w:rsidRPr="00B26C63" w:rsidRDefault="00B26C63" w:rsidP="00B26C63">
      <w:pPr>
        <w:rPr>
          <w:lang w:val="cs-CZ"/>
        </w:rPr>
      </w:pPr>
      <w:r w:rsidRPr="00B26C63">
        <w:rPr>
          <w:lang w:val="cs-CZ"/>
        </w:rPr>
        <w:t xml:space="preserve">-informovat </w:t>
      </w:r>
      <w:proofErr w:type="spellStart"/>
      <w:r w:rsidRPr="00B26C63">
        <w:rPr>
          <w:lang w:val="cs-CZ"/>
        </w:rPr>
        <w:t>oinstitutu</w:t>
      </w:r>
      <w:proofErr w:type="spellEnd"/>
      <w:r w:rsidRPr="00B26C63">
        <w:rPr>
          <w:lang w:val="cs-CZ"/>
        </w:rPr>
        <w:t xml:space="preserve"> dříve vysloveného přání</w:t>
      </w:r>
    </w:p>
    <w:p w14:paraId="44F9B952" w14:textId="77777777" w:rsidR="00B26C63" w:rsidRPr="00B26C63" w:rsidRDefault="00B26C63" w:rsidP="00B26C63">
      <w:pPr>
        <w:rPr>
          <w:lang w:val="cs-CZ"/>
        </w:rPr>
      </w:pPr>
      <w:r w:rsidRPr="00B26C63">
        <w:rPr>
          <w:b/>
          <w:bCs/>
          <w:lang w:val="cs-CZ"/>
        </w:rPr>
        <w:t>Členové paliativního týmu:</w:t>
      </w:r>
    </w:p>
    <w:p w14:paraId="3B476332" w14:textId="77777777" w:rsidR="00B26C63" w:rsidRPr="00B26C63" w:rsidRDefault="00B26C63" w:rsidP="00B26C63">
      <w:pPr>
        <w:rPr>
          <w:lang w:val="cs-CZ"/>
        </w:rPr>
      </w:pPr>
      <w:r w:rsidRPr="00B26C63">
        <w:rPr>
          <w:lang w:val="cs-CZ"/>
        </w:rPr>
        <w:t xml:space="preserve">- </w:t>
      </w:r>
      <w:proofErr w:type="spellStart"/>
      <w:r w:rsidRPr="00B26C63">
        <w:rPr>
          <w:lang w:val="cs-CZ"/>
        </w:rPr>
        <w:t>Paliatr</w:t>
      </w:r>
      <w:proofErr w:type="spellEnd"/>
      <w:r w:rsidRPr="00B26C63">
        <w:rPr>
          <w:lang w:val="cs-CZ"/>
        </w:rPr>
        <w:t>, klinický psycholog nebo psycholog ve zdravotnictví, zdravotně-sociální pracovník, všeobecná sestra</w:t>
      </w:r>
    </w:p>
    <w:p w14:paraId="3CB537ED" w14:textId="77777777" w:rsidR="00B26C63" w:rsidRPr="00B26C63" w:rsidRDefault="00B26C63" w:rsidP="00B26C63">
      <w:pPr>
        <w:rPr>
          <w:lang w:val="cs-CZ"/>
        </w:rPr>
      </w:pPr>
      <w:r w:rsidRPr="00B26C63">
        <w:rPr>
          <w:lang w:val="cs-CZ"/>
        </w:rPr>
        <w:t xml:space="preserve">- Dále mohou </w:t>
      </w:r>
      <w:proofErr w:type="spellStart"/>
      <w:r w:rsidRPr="00B26C63">
        <w:rPr>
          <w:lang w:val="cs-CZ"/>
        </w:rPr>
        <w:t>vtýmu</w:t>
      </w:r>
      <w:proofErr w:type="spellEnd"/>
      <w:r w:rsidRPr="00B26C63">
        <w:rPr>
          <w:lang w:val="cs-CZ"/>
        </w:rPr>
        <w:t xml:space="preserve"> působit duchovní, dobrovolníci, poradce pro pozůstalé, ošetřovatelé</w:t>
      </w:r>
    </w:p>
    <w:p w14:paraId="0F2F52DF" w14:textId="77777777" w:rsidR="00B26C63" w:rsidRPr="00B26C63" w:rsidRDefault="00B26C63" w:rsidP="00B26C63">
      <w:pPr>
        <w:rPr>
          <w:lang w:val="cs-CZ"/>
        </w:rPr>
      </w:pPr>
    </w:p>
    <w:p w14:paraId="26DC5AF4" w14:textId="258AEB56" w:rsidR="004C167A" w:rsidRDefault="00B26C63" w:rsidP="00B26C63">
      <w:r w:rsidRPr="00B26C63">
        <w:rPr>
          <w:lang w:val="cs-CZ"/>
        </w:rPr>
        <w:t>POZOR! Nyní nově platí, že pokud žadatel o dávku příspěvku na péči doloží k žádosti potvrzení o terminálním stavu, bude mu obratem přiznán příspěvek na péči ve třetím stupni!</w:t>
      </w:r>
    </w:p>
    <w:sectPr w:rsidR="004C167A" w:rsidSect="00C94258">
      <w:pgSz w:w="11906" w:h="16838"/>
      <w:pgMar w:top="340" w:right="340" w:bottom="340" w:left="340" w:header="708" w:footer="708" w:gutter="0"/>
      <w:pgNumType w:start="1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ndale Sans UI"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13664"/>
    <w:multiLevelType w:val="multilevel"/>
    <w:tmpl w:val="D3D2B044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" w15:restartNumberingAfterBreak="0">
    <w:nsid w:val="0F5D2108"/>
    <w:multiLevelType w:val="multilevel"/>
    <w:tmpl w:val="C2966E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FD03EA7"/>
    <w:multiLevelType w:val="multilevel"/>
    <w:tmpl w:val="B8C84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0E33C9"/>
    <w:multiLevelType w:val="hybridMultilevel"/>
    <w:tmpl w:val="C0E462C0"/>
    <w:lvl w:ilvl="0" w:tplc="85B880FC">
      <w:start w:val="1"/>
      <w:numFmt w:val="bullet"/>
      <w:lvlText w:val="-"/>
      <w:lvlJc w:val="left"/>
      <w:pPr>
        <w:ind w:left="210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4" w15:restartNumberingAfterBreak="0">
    <w:nsid w:val="1AB262C6"/>
    <w:multiLevelType w:val="multilevel"/>
    <w:tmpl w:val="08F4D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724639"/>
    <w:multiLevelType w:val="hybridMultilevel"/>
    <w:tmpl w:val="8A6E1A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A948B2"/>
    <w:multiLevelType w:val="hybridMultilevel"/>
    <w:tmpl w:val="0C00CD78"/>
    <w:lvl w:ilvl="0" w:tplc="6F94F6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1A76A5"/>
    <w:multiLevelType w:val="multilevel"/>
    <w:tmpl w:val="EFC4D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C53A18"/>
    <w:multiLevelType w:val="multilevel"/>
    <w:tmpl w:val="EB0A5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A95F1B"/>
    <w:multiLevelType w:val="multilevel"/>
    <w:tmpl w:val="D616CB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375D34FA"/>
    <w:multiLevelType w:val="multilevel"/>
    <w:tmpl w:val="34E0C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0F4F7C"/>
    <w:multiLevelType w:val="multilevel"/>
    <w:tmpl w:val="37C61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E22FA6"/>
    <w:multiLevelType w:val="multilevel"/>
    <w:tmpl w:val="70F288D6"/>
    <w:lvl w:ilvl="0">
      <w:numFmt w:val="bullet"/>
      <w:lvlText w:val="-"/>
      <w:lvlJc w:val="left"/>
      <w:pPr>
        <w:ind w:left="720" w:hanging="360"/>
      </w:pPr>
      <w:rPr>
        <w:rFonts w:ascii="Times New Roman" w:eastAsia="Andale Sans UI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3F8C1E4B"/>
    <w:multiLevelType w:val="multilevel"/>
    <w:tmpl w:val="A6743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CB161C"/>
    <w:multiLevelType w:val="multilevel"/>
    <w:tmpl w:val="AF62D9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49411714"/>
    <w:multiLevelType w:val="multilevel"/>
    <w:tmpl w:val="20D025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4E1830EB"/>
    <w:multiLevelType w:val="multilevel"/>
    <w:tmpl w:val="E5D26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8EC18C7"/>
    <w:multiLevelType w:val="multilevel"/>
    <w:tmpl w:val="655E38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62DA045D"/>
    <w:multiLevelType w:val="multilevel"/>
    <w:tmpl w:val="2A9AA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3602555"/>
    <w:multiLevelType w:val="multilevel"/>
    <w:tmpl w:val="7DDAAB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671A16FB"/>
    <w:multiLevelType w:val="hybridMultilevel"/>
    <w:tmpl w:val="ABE4E236"/>
    <w:lvl w:ilvl="0" w:tplc="EFA64250">
      <w:start w:val="1"/>
      <w:numFmt w:val="decimal"/>
      <w:lvlText w:val="%1."/>
      <w:lvlJc w:val="left"/>
      <w:pPr>
        <w:ind w:left="86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1" w:tplc="6848FE74">
      <w:numFmt w:val="bullet"/>
      <w:lvlText w:val="•"/>
      <w:lvlJc w:val="left"/>
      <w:pPr>
        <w:ind w:left="1709" w:hanging="360"/>
      </w:pPr>
      <w:rPr>
        <w:rFonts w:hint="default"/>
        <w:lang w:val="cs-CZ" w:eastAsia="en-US" w:bidi="ar-SA"/>
      </w:rPr>
    </w:lvl>
    <w:lvl w:ilvl="2" w:tplc="54280D76">
      <w:numFmt w:val="bullet"/>
      <w:lvlText w:val="•"/>
      <w:lvlJc w:val="left"/>
      <w:pPr>
        <w:ind w:left="2559" w:hanging="360"/>
      </w:pPr>
      <w:rPr>
        <w:rFonts w:hint="default"/>
        <w:lang w:val="cs-CZ" w:eastAsia="en-US" w:bidi="ar-SA"/>
      </w:rPr>
    </w:lvl>
    <w:lvl w:ilvl="3" w:tplc="D8141C7C">
      <w:numFmt w:val="bullet"/>
      <w:lvlText w:val="•"/>
      <w:lvlJc w:val="left"/>
      <w:pPr>
        <w:ind w:left="3408" w:hanging="360"/>
      </w:pPr>
      <w:rPr>
        <w:rFonts w:hint="default"/>
        <w:lang w:val="cs-CZ" w:eastAsia="en-US" w:bidi="ar-SA"/>
      </w:rPr>
    </w:lvl>
    <w:lvl w:ilvl="4" w:tplc="335E2D8C">
      <w:numFmt w:val="bullet"/>
      <w:lvlText w:val="•"/>
      <w:lvlJc w:val="left"/>
      <w:pPr>
        <w:ind w:left="4258" w:hanging="360"/>
      </w:pPr>
      <w:rPr>
        <w:rFonts w:hint="default"/>
        <w:lang w:val="cs-CZ" w:eastAsia="en-US" w:bidi="ar-SA"/>
      </w:rPr>
    </w:lvl>
    <w:lvl w:ilvl="5" w:tplc="CBE8024C">
      <w:numFmt w:val="bullet"/>
      <w:lvlText w:val="•"/>
      <w:lvlJc w:val="left"/>
      <w:pPr>
        <w:ind w:left="5108" w:hanging="360"/>
      </w:pPr>
      <w:rPr>
        <w:rFonts w:hint="default"/>
        <w:lang w:val="cs-CZ" w:eastAsia="en-US" w:bidi="ar-SA"/>
      </w:rPr>
    </w:lvl>
    <w:lvl w:ilvl="6" w:tplc="949EF912">
      <w:numFmt w:val="bullet"/>
      <w:lvlText w:val="•"/>
      <w:lvlJc w:val="left"/>
      <w:pPr>
        <w:ind w:left="5957" w:hanging="360"/>
      </w:pPr>
      <w:rPr>
        <w:rFonts w:hint="default"/>
        <w:lang w:val="cs-CZ" w:eastAsia="en-US" w:bidi="ar-SA"/>
      </w:rPr>
    </w:lvl>
    <w:lvl w:ilvl="7" w:tplc="F3E66A70">
      <w:numFmt w:val="bullet"/>
      <w:lvlText w:val="•"/>
      <w:lvlJc w:val="left"/>
      <w:pPr>
        <w:ind w:left="6807" w:hanging="360"/>
      </w:pPr>
      <w:rPr>
        <w:rFonts w:hint="default"/>
        <w:lang w:val="cs-CZ" w:eastAsia="en-US" w:bidi="ar-SA"/>
      </w:rPr>
    </w:lvl>
    <w:lvl w:ilvl="8" w:tplc="E23CD92E">
      <w:numFmt w:val="bullet"/>
      <w:lvlText w:val="•"/>
      <w:lvlJc w:val="left"/>
      <w:pPr>
        <w:ind w:left="7657" w:hanging="360"/>
      </w:pPr>
      <w:rPr>
        <w:rFonts w:hint="default"/>
        <w:lang w:val="cs-CZ" w:eastAsia="en-US" w:bidi="ar-SA"/>
      </w:rPr>
    </w:lvl>
  </w:abstractNum>
  <w:abstractNum w:abstractNumId="21" w15:restartNumberingAfterBreak="0">
    <w:nsid w:val="68BD70F3"/>
    <w:multiLevelType w:val="multilevel"/>
    <w:tmpl w:val="BE5446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6A796C70"/>
    <w:multiLevelType w:val="multilevel"/>
    <w:tmpl w:val="B88C64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6D7C6DF9"/>
    <w:multiLevelType w:val="multilevel"/>
    <w:tmpl w:val="68A4C6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79615D76"/>
    <w:multiLevelType w:val="hybridMultilevel"/>
    <w:tmpl w:val="D95C5A54"/>
    <w:lvl w:ilvl="0" w:tplc="EDBCF43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A84934"/>
    <w:multiLevelType w:val="hybridMultilevel"/>
    <w:tmpl w:val="3970DB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7220563">
    <w:abstractNumId w:val="22"/>
  </w:num>
  <w:num w:numId="2" w16cid:durableId="1718696083">
    <w:abstractNumId w:val="8"/>
  </w:num>
  <w:num w:numId="3" w16cid:durableId="1459225737">
    <w:abstractNumId w:val="7"/>
  </w:num>
  <w:num w:numId="4" w16cid:durableId="1971520282">
    <w:abstractNumId w:val="11"/>
  </w:num>
  <w:num w:numId="5" w16cid:durableId="1860924541">
    <w:abstractNumId w:val="4"/>
  </w:num>
  <w:num w:numId="6" w16cid:durableId="99492187">
    <w:abstractNumId w:val="13"/>
  </w:num>
  <w:num w:numId="7" w16cid:durableId="1793862605">
    <w:abstractNumId w:val="16"/>
  </w:num>
  <w:num w:numId="8" w16cid:durableId="953900754">
    <w:abstractNumId w:val="2"/>
  </w:num>
  <w:num w:numId="9" w16cid:durableId="274138863">
    <w:abstractNumId w:val="18"/>
  </w:num>
  <w:num w:numId="10" w16cid:durableId="801506084">
    <w:abstractNumId w:val="10"/>
  </w:num>
  <w:num w:numId="11" w16cid:durableId="683559367">
    <w:abstractNumId w:val="0"/>
  </w:num>
  <w:num w:numId="12" w16cid:durableId="569971098">
    <w:abstractNumId w:val="19"/>
  </w:num>
  <w:num w:numId="13" w16cid:durableId="1906841721">
    <w:abstractNumId w:val="14"/>
  </w:num>
  <w:num w:numId="14" w16cid:durableId="394205443">
    <w:abstractNumId w:val="1"/>
  </w:num>
  <w:num w:numId="15" w16cid:durableId="2042974780">
    <w:abstractNumId w:val="15"/>
  </w:num>
  <w:num w:numId="16" w16cid:durableId="1322658753">
    <w:abstractNumId w:val="9"/>
  </w:num>
  <w:num w:numId="17" w16cid:durableId="735010097">
    <w:abstractNumId w:val="23"/>
  </w:num>
  <w:num w:numId="18" w16cid:durableId="145124194">
    <w:abstractNumId w:val="21"/>
  </w:num>
  <w:num w:numId="19" w16cid:durableId="63336107">
    <w:abstractNumId w:val="17"/>
  </w:num>
  <w:num w:numId="20" w16cid:durableId="2122993235">
    <w:abstractNumId w:val="20"/>
  </w:num>
  <w:num w:numId="21" w16cid:durableId="82652504">
    <w:abstractNumId w:val="12"/>
  </w:num>
  <w:num w:numId="22" w16cid:durableId="1600795592">
    <w:abstractNumId w:val="6"/>
  </w:num>
  <w:num w:numId="23" w16cid:durableId="1046560178">
    <w:abstractNumId w:val="25"/>
  </w:num>
  <w:num w:numId="24" w16cid:durableId="1714766863">
    <w:abstractNumId w:val="3"/>
  </w:num>
  <w:num w:numId="25" w16cid:durableId="1488470524">
    <w:abstractNumId w:val="5"/>
  </w:num>
  <w:num w:numId="26" w16cid:durableId="133976730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D9D"/>
    <w:rsid w:val="001D3D9D"/>
    <w:rsid w:val="003D7D1E"/>
    <w:rsid w:val="004C167A"/>
    <w:rsid w:val="00AE54DE"/>
    <w:rsid w:val="00B037BB"/>
    <w:rsid w:val="00B26C63"/>
    <w:rsid w:val="00C94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89A18"/>
  <w15:chartTrackingRefBased/>
  <w15:docId w15:val="{56C56618-82BB-41C8-8F8E-3B4D6807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94258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cs"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1D3D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D3D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D3D9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D3D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D3D9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D3D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D3D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D3D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D3D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D3D9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D3D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D3D9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D3D9D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D3D9D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D3D9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D3D9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D3D9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D3D9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D3D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D3D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D3D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D3D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D3D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D3D9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D3D9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D3D9D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D3D9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D3D9D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D3D9D"/>
    <w:rPr>
      <w:b/>
      <w:bCs/>
      <w:smallCaps/>
      <w:color w:val="2F5496" w:themeColor="accent1" w:themeShade="BF"/>
      <w:spacing w:val="5"/>
    </w:rPr>
  </w:style>
  <w:style w:type="paragraph" w:styleId="Zkladntext">
    <w:name w:val="Body Text"/>
    <w:basedOn w:val="Normln"/>
    <w:link w:val="ZkladntextChar"/>
    <w:rsid w:val="00AE54DE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val="cs-CZ" w:eastAsia="zh-CN" w:bidi="hi-IN"/>
    </w:rPr>
  </w:style>
  <w:style w:type="character" w:customStyle="1" w:styleId="ZkladntextChar">
    <w:name w:val="Základní text Char"/>
    <w:basedOn w:val="Standardnpsmoodstavce"/>
    <w:link w:val="Zkladntext"/>
    <w:rsid w:val="00AE54DE"/>
    <w:rPr>
      <w:rFonts w:ascii="Liberation Serif" w:eastAsia="NSimSun" w:hAnsi="Liberation Serif" w:cs="Arial"/>
      <w:lang w:eastAsia="zh-CN" w:bidi="hi-IN"/>
      <w14:ligatures w14:val="none"/>
    </w:rPr>
  </w:style>
  <w:style w:type="paragraph" w:customStyle="1" w:styleId="Obsahtabulky">
    <w:name w:val="Obsah tabulky"/>
    <w:basedOn w:val="Normln"/>
    <w:qFormat/>
    <w:rsid w:val="00AE54DE"/>
    <w:pPr>
      <w:widowControl w:val="0"/>
      <w:suppressLineNumbers/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val="cs-CZ" w:eastAsia="zh-CN" w:bidi="hi-IN"/>
    </w:rPr>
  </w:style>
  <w:style w:type="paragraph" w:customStyle="1" w:styleId="Nadpistabulky">
    <w:name w:val="Nadpis tabulky"/>
    <w:basedOn w:val="Obsahtabulky"/>
    <w:qFormat/>
    <w:rsid w:val="00AE54DE"/>
    <w:pPr>
      <w:jc w:val="center"/>
    </w:pPr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AE54DE"/>
    <w:rPr>
      <w:color w:val="0563C1" w:themeColor="hyperlink"/>
      <w:u w:val="single"/>
    </w:rPr>
  </w:style>
  <w:style w:type="paragraph" w:customStyle="1" w:styleId="Standard">
    <w:name w:val="Standard"/>
    <w:rsid w:val="004C167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lang w:val="de-DE" w:eastAsia="ja-JP" w:bidi="fa-I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sca_esv=611c10147d17a93d&amp;cs=0&amp;sxsrf=AE3TifPxHB3Nx2XAZmgOFEjuoz-k2WE0lQ%3A1759570434124&amp;q=pop%C3%ADr%C3%A1n%C3%AD&amp;sa=X&amp;ved=2ahUKEwjf-6XVnoqQAxVn3AIHHUz1E8cQxccNegQIAhAC&amp;mstk=AUtExfCFu9ZQLki5EGiQaRXLWMpcldWARhJ7DalvCtkrBjiT9zGWXmqyfVB9nWlqKERvvb5tgiyzaMZb2Y2ZY5ev0rS3MXtIUHRwGU9rk1vZqwvKdncmPHW5Ddk7CTdHqXQbaGCL2Ol_azh6zZeYaG8RqSez8i_fX1SZ9YlK9eyph-4xNA8&amp;csui=3" TargetMode="External"/><Relationship Id="rId13" Type="http://schemas.openxmlformats.org/officeDocument/2006/relationships/hyperlink" Target="https://www.youtube.com/watch?v=G7M77S08Lb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ogle.com/search?sca_esv=611c10147d17a93d&amp;cs=0&amp;sxsrf=AE3TifPxHB3Nx2XAZmgOFEjuoz-k2WE0lQ%3A1759570434124&amp;q=Elisabeth+K%C3%BCbler-Rossov%C3%A9&amp;sa=X&amp;ved=2ahUKEwjf-6XVnoqQAxVn3AIHHUz1E8cQxccNegQIAhAB&amp;mstk=AUtExfCFu9ZQLki5EGiQaRXLWMpcldWARhJ7DalvCtkrBjiT9zGWXmqyfVB9nWlqKERvvb5tgiyzaMZb2Y2ZY5ev0rS3MXtIUHRwGU9rk1vZqwvKdncmPHW5Ddk7CTdHqXQbaGCL2Ol_azh6zZeYaG8RqSez8i_fX1SZ9YlK9eyph-4xNA8&amp;csui=3" TargetMode="External"/><Relationship Id="rId12" Type="http://schemas.openxmlformats.org/officeDocument/2006/relationships/hyperlink" Target="https://www.google.com/search?sca_esv=611c10147d17a93d&amp;cs=0&amp;sxsrf=AE3TifPxHB3Nx2XAZmgOFEjuoz-k2WE0lQ%3A1759570434124&amp;q=sm%C3%AD%C5%99en%C3%AD&amp;sa=X&amp;ved=2ahUKEwjf-6XVnoqQAxVn3AIHHUz1E8cQxccNegQIAhAG&amp;mstk=AUtExfCFu9ZQLki5EGiQaRXLWMpcldWARhJ7DalvCtkrBjiT9zGWXmqyfVB9nWlqKERvvb5tgiyzaMZb2Y2ZY5ev0rS3MXtIUHRwGU9rk1vZqwvKdncmPHW5Ddk7CTdHqXQbaGCL2Ol_azh6zZeYaG8RqSez8i_fX1SZ9YlK9eyph-4xNA8&amp;csui=3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google.com/search?sca_esv=611c10147d17a93d&amp;cs=0&amp;sxsrf=AE3TifPxHB3Nx2XAZmgOFEjuoz-k2WE0lQ%3A1759570434124&amp;q=depresi&amp;sa=X&amp;ved=2ahUKEwjf-6XVnoqQAxVn3AIHHUz1E8cQxccNegQIAhAF&amp;mstk=AUtExfCFu9ZQLki5EGiQaRXLWMpcldWARhJ7DalvCtkrBjiT9zGWXmqyfVB9nWlqKERvvb5tgiyzaMZb2Y2ZY5ev0rS3MXtIUHRwGU9rk1vZqwvKdncmPHW5Ddk7CTdHqXQbaGCL2Ol_azh6zZeYaG8RqSez8i_fX1SZ9YlK9eyph-4xNA8&amp;csui=3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.emf"/><Relationship Id="rId10" Type="http://schemas.openxmlformats.org/officeDocument/2006/relationships/hyperlink" Target="https://www.google.com/search?sca_esv=611c10147d17a93d&amp;cs=0&amp;sxsrf=AE3TifPxHB3Nx2XAZmgOFEjuoz-k2WE0lQ%3A1759570434124&amp;q=smlouv%C3%A1n%C3%AD&amp;sa=X&amp;ved=2ahUKEwjf-6XVnoqQAxVn3AIHHUz1E8cQxccNegQIAhAE&amp;mstk=AUtExfCFu9ZQLki5EGiQaRXLWMpcldWARhJ7DalvCtkrBjiT9zGWXmqyfVB9nWlqKERvvb5tgiyzaMZb2Y2ZY5ev0rS3MXtIUHRwGU9rk1vZqwvKdncmPHW5Ddk7CTdHqXQbaGCL2Ol_azh6zZeYaG8RqSez8i_fX1SZ9YlK9eyph-4xNA8&amp;csui=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search?sca_esv=611c10147d17a93d&amp;cs=0&amp;sxsrf=AE3TifPxHB3Nx2XAZmgOFEjuoz-k2WE0lQ%3A1759570434124&amp;q=hn%C4%9Bv&amp;sa=X&amp;ved=2ahUKEwjf-6XVnoqQAxVn3AIHHUz1E8cQxccNegQIAhAD&amp;mstk=AUtExfCFu9ZQLki5EGiQaRXLWMpcldWARhJ7DalvCtkrBjiT9zGWXmqyfVB9nWlqKERvvb5tgiyzaMZb2Y2ZY5ev0rS3MXtIUHRwGU9rk1vZqwvKdncmPHW5Ddk7CTdHqXQbaGCL2Ol_azh6zZeYaG8RqSez8i_fX1SZ9YlK9eyph-4xNA8&amp;csui=3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23</Pages>
  <Words>6070</Words>
  <Characters>35816</Characters>
  <Application>Microsoft Office Word</Application>
  <DocSecurity>0</DocSecurity>
  <Lines>298</Lines>
  <Paragraphs>83</Paragraphs>
  <ScaleCrop>false</ScaleCrop>
  <Company/>
  <LinksUpToDate>false</LinksUpToDate>
  <CharactersWithSpaces>41803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Závěrečné zkoušky-ošetřovatelství</dc:title>
  <dc:subject/>
  <dc:creator>tvrdonova</dc:creator>
  <cp:keywords/>
  <dc:description/>
  <cp:lastModifiedBy>tvrdonova</cp:lastModifiedBy>
  <cp:revision>6</cp:revision>
  <dcterms:created xsi:type="dcterms:W3CDTF">2026-03-27T10:08:00Z</dcterms:created>
  <dcterms:modified xsi:type="dcterms:W3CDTF">2026-03-27T10:21:00Z</dcterms:modified>
</cp:coreProperties>
</file>