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96A9" w14:textId="77777777" w:rsidR="00992A43" w:rsidRPr="00992A43" w:rsidRDefault="00992A43" w:rsidP="00992A43">
      <w:pPr>
        <w:spacing w:after="0" w:line="240" w:lineRule="auto"/>
        <w:rPr>
          <w:b/>
          <w:bCs/>
        </w:rPr>
      </w:pPr>
      <w:proofErr w:type="gramStart"/>
      <w:r w:rsidRPr="00992A43">
        <w:rPr>
          <w:b/>
          <w:bCs/>
        </w:rPr>
        <w:t>TAHÁK - Péče</w:t>
      </w:r>
      <w:proofErr w:type="gramEnd"/>
      <w:r w:rsidRPr="00992A43">
        <w:rPr>
          <w:b/>
          <w:bCs/>
        </w:rPr>
        <w:t xml:space="preserve"> o zdraví a zdravotnictví</w:t>
      </w:r>
    </w:p>
    <w:p w14:paraId="4BDCD03F" w14:textId="77777777" w:rsidR="00992A43" w:rsidRPr="00992A43" w:rsidRDefault="00992A43" w:rsidP="00992A43">
      <w:pPr>
        <w:spacing w:after="0" w:line="240" w:lineRule="auto"/>
        <w:rPr>
          <w:b/>
          <w:bCs/>
        </w:rPr>
      </w:pPr>
      <w:r w:rsidRPr="00992A43">
        <w:rPr>
          <w:b/>
          <w:bCs/>
        </w:rPr>
        <w:t>1. Zdraví a nemoc</w:t>
      </w:r>
    </w:p>
    <w:p w14:paraId="712DEE94" w14:textId="77777777" w:rsidR="00992A43" w:rsidRPr="00992A43" w:rsidRDefault="00992A43" w:rsidP="00992A43">
      <w:pPr>
        <w:numPr>
          <w:ilvl w:val="0"/>
          <w:numId w:val="1"/>
        </w:numPr>
        <w:spacing w:after="0" w:line="240" w:lineRule="auto"/>
      </w:pPr>
      <w:r w:rsidRPr="00992A43">
        <w:t xml:space="preserve">Zdraví = tělesná, duševní a sociální pohoda, </w:t>
      </w:r>
      <w:proofErr w:type="gramStart"/>
      <w:r w:rsidRPr="00992A43">
        <w:t>ne jen</w:t>
      </w:r>
      <w:proofErr w:type="gramEnd"/>
      <w:r w:rsidRPr="00992A43">
        <w:t xml:space="preserve"> nepřítomnost nemoci.</w:t>
      </w:r>
    </w:p>
    <w:p w14:paraId="0A26A0F9" w14:textId="77777777" w:rsidR="00992A43" w:rsidRPr="00992A43" w:rsidRDefault="00992A43" w:rsidP="00992A43">
      <w:pPr>
        <w:numPr>
          <w:ilvl w:val="0"/>
          <w:numId w:val="1"/>
        </w:numPr>
        <w:spacing w:after="0" w:line="240" w:lineRule="auto"/>
      </w:pPr>
      <w:r w:rsidRPr="00992A43">
        <w:t>Je to i schopnost přizpůsobit se podmínkám prostředí.</w:t>
      </w:r>
    </w:p>
    <w:p w14:paraId="06FA3804" w14:textId="77777777" w:rsidR="00992A43" w:rsidRPr="00992A43" w:rsidRDefault="00992A43" w:rsidP="00992A43">
      <w:pPr>
        <w:numPr>
          <w:ilvl w:val="0"/>
          <w:numId w:val="1"/>
        </w:numPr>
        <w:spacing w:after="0" w:line="240" w:lineRule="auto"/>
      </w:pPr>
      <w:r w:rsidRPr="00992A43">
        <w:t>Nemoc = porucha zdraví, subjektivní prožitek i důvod zdravotní péče.</w:t>
      </w:r>
    </w:p>
    <w:p w14:paraId="4843B6D6" w14:textId="77777777" w:rsidR="00992A43" w:rsidRPr="00992A43" w:rsidRDefault="00992A43" w:rsidP="00992A43">
      <w:pPr>
        <w:numPr>
          <w:ilvl w:val="0"/>
          <w:numId w:val="1"/>
        </w:numPr>
        <w:spacing w:after="0" w:line="240" w:lineRule="auto"/>
      </w:pPr>
      <w:r w:rsidRPr="00992A43">
        <w:t xml:space="preserve">Zdraví vzniká hlavně v běžném životě, </w:t>
      </w:r>
      <w:proofErr w:type="gramStart"/>
      <w:r w:rsidRPr="00992A43">
        <w:t>ne jen</w:t>
      </w:r>
      <w:proofErr w:type="gramEnd"/>
      <w:r w:rsidRPr="00992A43">
        <w:t xml:space="preserve"> ve zdravotnictví.</w:t>
      </w:r>
    </w:p>
    <w:p w14:paraId="68CA1139" w14:textId="77777777" w:rsidR="00992A43" w:rsidRPr="00992A43" w:rsidRDefault="00992A43" w:rsidP="00992A43">
      <w:pPr>
        <w:spacing w:after="0" w:line="240" w:lineRule="auto"/>
        <w:rPr>
          <w:b/>
          <w:bCs/>
        </w:rPr>
      </w:pPr>
      <w:r w:rsidRPr="00992A43">
        <w:rPr>
          <w:b/>
          <w:bCs/>
        </w:rPr>
        <w:t>2. Biomedicínský a ekologicko-sociální model zdraví</w:t>
      </w:r>
    </w:p>
    <w:p w14:paraId="2B039D9C" w14:textId="77777777" w:rsidR="00992A43" w:rsidRPr="00992A43" w:rsidRDefault="00992A43" w:rsidP="00992A43">
      <w:pPr>
        <w:numPr>
          <w:ilvl w:val="0"/>
          <w:numId w:val="2"/>
        </w:numPr>
        <w:spacing w:after="0" w:line="240" w:lineRule="auto"/>
      </w:pPr>
      <w:r w:rsidRPr="00992A43">
        <w:rPr>
          <w:b/>
          <w:bCs/>
        </w:rPr>
        <w:t>Biomedicínský model</w:t>
      </w:r>
      <w:r w:rsidRPr="00992A43">
        <w:t>: zdraví = nepřítomnost nemoci, důraz na diagnózu a léčbu.</w:t>
      </w:r>
    </w:p>
    <w:p w14:paraId="44C244B6" w14:textId="77777777" w:rsidR="00992A43" w:rsidRPr="00992A43" w:rsidRDefault="00992A43" w:rsidP="00992A43">
      <w:pPr>
        <w:numPr>
          <w:ilvl w:val="0"/>
          <w:numId w:val="2"/>
        </w:numPr>
        <w:spacing w:after="0" w:line="240" w:lineRule="auto"/>
      </w:pPr>
      <w:r w:rsidRPr="00992A43">
        <w:rPr>
          <w:b/>
          <w:bCs/>
        </w:rPr>
        <w:t>Ekologicko-sociální model</w:t>
      </w:r>
      <w:r w:rsidRPr="00992A43">
        <w:t>: zdraví ovlivňuje i prostředí, životní styl, vzdělání, příjem, vztahy.</w:t>
      </w:r>
    </w:p>
    <w:p w14:paraId="6BD2C831" w14:textId="77777777" w:rsidR="00992A43" w:rsidRPr="00992A43" w:rsidRDefault="00992A43" w:rsidP="00992A43">
      <w:pPr>
        <w:numPr>
          <w:ilvl w:val="0"/>
          <w:numId w:val="2"/>
        </w:numPr>
        <w:spacing w:after="0" w:line="240" w:lineRule="auto"/>
      </w:pPr>
      <w:r w:rsidRPr="00992A43">
        <w:t>Sociálně-ekologický model je širší, nepopírá medicínu.</w:t>
      </w:r>
    </w:p>
    <w:p w14:paraId="1056E3FC" w14:textId="77777777" w:rsidR="00992A43" w:rsidRPr="00992A43" w:rsidRDefault="00992A43" w:rsidP="00992A43">
      <w:pPr>
        <w:spacing w:after="0" w:line="240" w:lineRule="auto"/>
        <w:rPr>
          <w:b/>
          <w:bCs/>
        </w:rPr>
      </w:pPr>
      <w:r w:rsidRPr="00992A43">
        <w:rPr>
          <w:b/>
          <w:bCs/>
        </w:rPr>
        <w:t>3. Péče o zdraví a zdravotnictví</w:t>
      </w:r>
    </w:p>
    <w:p w14:paraId="7074E87A" w14:textId="77777777" w:rsidR="00992A43" w:rsidRPr="00992A43" w:rsidRDefault="00992A43" w:rsidP="00992A43">
      <w:pPr>
        <w:numPr>
          <w:ilvl w:val="0"/>
          <w:numId w:val="3"/>
        </w:numPr>
        <w:spacing w:after="0" w:line="240" w:lineRule="auto"/>
      </w:pPr>
      <w:r w:rsidRPr="00992A43">
        <w:rPr>
          <w:b/>
          <w:bCs/>
        </w:rPr>
        <w:t>Péče o zdraví</w:t>
      </w:r>
      <w:r w:rsidRPr="00992A43">
        <w:t> = široký souhrn aktivit chránících, upevňujících a obnovujících zdraví.</w:t>
      </w:r>
    </w:p>
    <w:p w14:paraId="5007776C" w14:textId="77777777" w:rsidR="00992A43" w:rsidRPr="00992A43" w:rsidRDefault="00992A43" w:rsidP="00992A43">
      <w:pPr>
        <w:numPr>
          <w:ilvl w:val="0"/>
          <w:numId w:val="3"/>
        </w:numPr>
        <w:spacing w:after="0" w:line="240" w:lineRule="auto"/>
      </w:pPr>
      <w:r w:rsidRPr="00992A43">
        <w:rPr>
          <w:b/>
          <w:bCs/>
        </w:rPr>
        <w:t>Zdravotnictví</w:t>
      </w:r>
      <w:r w:rsidRPr="00992A43">
        <w:t> = odborná, profesionální část péče o zdraví.</w:t>
      </w:r>
    </w:p>
    <w:p w14:paraId="497D41AD" w14:textId="77777777" w:rsidR="00992A43" w:rsidRPr="00992A43" w:rsidRDefault="00992A43" w:rsidP="00992A43">
      <w:pPr>
        <w:numPr>
          <w:ilvl w:val="0"/>
          <w:numId w:val="3"/>
        </w:numPr>
        <w:spacing w:after="0" w:line="240" w:lineRule="auto"/>
      </w:pPr>
      <w:r w:rsidRPr="00992A43">
        <w:t>Cíl: co nejvyšší zdravotní potenciál lidí.</w:t>
      </w:r>
    </w:p>
    <w:p w14:paraId="654D62B6" w14:textId="77777777" w:rsidR="00992A43" w:rsidRPr="00992A43" w:rsidRDefault="00992A43" w:rsidP="00992A43">
      <w:pPr>
        <w:spacing w:after="0" w:line="240" w:lineRule="auto"/>
        <w:rPr>
          <w:b/>
          <w:bCs/>
        </w:rPr>
      </w:pPr>
      <w:r w:rsidRPr="00992A43">
        <w:rPr>
          <w:b/>
          <w:bCs/>
        </w:rPr>
        <w:t>4. Ukazatele výskytu nemocí v populaci</w:t>
      </w:r>
    </w:p>
    <w:p w14:paraId="64D0CA4A" w14:textId="77777777" w:rsidR="00992A43" w:rsidRPr="00992A43" w:rsidRDefault="00992A43" w:rsidP="00992A43">
      <w:pPr>
        <w:numPr>
          <w:ilvl w:val="0"/>
          <w:numId w:val="4"/>
        </w:numPr>
        <w:spacing w:after="0" w:line="240" w:lineRule="auto"/>
      </w:pPr>
      <w:r w:rsidRPr="00992A43">
        <w:t>Obor: </w:t>
      </w:r>
      <w:r w:rsidRPr="00992A43">
        <w:rPr>
          <w:b/>
          <w:bCs/>
        </w:rPr>
        <w:t>epidemiologie</w:t>
      </w:r>
      <w:r w:rsidRPr="00992A43">
        <w:t>.</w:t>
      </w:r>
    </w:p>
    <w:p w14:paraId="38ED617C" w14:textId="77777777" w:rsidR="00992A43" w:rsidRPr="00992A43" w:rsidRDefault="00992A43" w:rsidP="00992A43">
      <w:pPr>
        <w:numPr>
          <w:ilvl w:val="0"/>
          <w:numId w:val="4"/>
        </w:numPr>
        <w:spacing w:after="0" w:line="240" w:lineRule="auto"/>
      </w:pPr>
      <w:r w:rsidRPr="00992A43">
        <w:rPr>
          <w:b/>
          <w:bCs/>
        </w:rPr>
        <w:t>Incidence</w:t>
      </w:r>
      <w:r w:rsidRPr="00992A43">
        <w:t> = nově vzniklé případy.</w:t>
      </w:r>
    </w:p>
    <w:p w14:paraId="05C19B68" w14:textId="77777777" w:rsidR="00992A43" w:rsidRPr="00992A43" w:rsidRDefault="00992A43" w:rsidP="00992A43">
      <w:pPr>
        <w:numPr>
          <w:ilvl w:val="0"/>
          <w:numId w:val="4"/>
        </w:numPr>
        <w:spacing w:after="0" w:line="240" w:lineRule="auto"/>
      </w:pPr>
      <w:r w:rsidRPr="00992A43">
        <w:rPr>
          <w:b/>
          <w:bCs/>
        </w:rPr>
        <w:t>Prevalence</w:t>
      </w:r>
      <w:r w:rsidRPr="00992A43">
        <w:t> = všechny existující případy.</w:t>
      </w:r>
    </w:p>
    <w:p w14:paraId="6F739196" w14:textId="77777777" w:rsidR="00992A43" w:rsidRPr="00992A43" w:rsidRDefault="00992A43" w:rsidP="00992A43">
      <w:pPr>
        <w:numPr>
          <w:ilvl w:val="0"/>
          <w:numId w:val="4"/>
        </w:numPr>
        <w:spacing w:after="0" w:line="240" w:lineRule="auto"/>
      </w:pPr>
      <w:r w:rsidRPr="00992A43">
        <w:t>Další ukazatele: úmrtnost, nemocnost, naděje dožití, invalidita, pracovní neschopnost.</w:t>
      </w:r>
    </w:p>
    <w:p w14:paraId="3FA51929" w14:textId="77777777" w:rsidR="00992A43" w:rsidRPr="00992A43" w:rsidRDefault="00992A43" w:rsidP="00992A43">
      <w:pPr>
        <w:spacing w:after="0" w:line="240" w:lineRule="auto"/>
        <w:rPr>
          <w:b/>
          <w:bCs/>
        </w:rPr>
      </w:pPr>
      <w:r w:rsidRPr="00992A43">
        <w:rPr>
          <w:b/>
          <w:bCs/>
        </w:rPr>
        <w:t>5. Role práva v péči o zdraví</w:t>
      </w:r>
    </w:p>
    <w:p w14:paraId="3BC30280" w14:textId="77777777" w:rsidR="00992A43" w:rsidRPr="00992A43" w:rsidRDefault="00992A43" w:rsidP="00992A43">
      <w:pPr>
        <w:numPr>
          <w:ilvl w:val="0"/>
          <w:numId w:val="5"/>
        </w:numPr>
        <w:spacing w:after="0" w:line="240" w:lineRule="auto"/>
      </w:pPr>
      <w:r w:rsidRPr="00992A43">
        <w:t>Právo reguluje zdravotnictví a chrání pacienty i veřejný zájem.</w:t>
      </w:r>
    </w:p>
    <w:p w14:paraId="4343C2B7" w14:textId="77777777" w:rsidR="00992A43" w:rsidRPr="00992A43" w:rsidRDefault="00992A43" w:rsidP="00992A43">
      <w:pPr>
        <w:numPr>
          <w:ilvl w:val="0"/>
          <w:numId w:val="5"/>
        </w:numPr>
        <w:spacing w:after="0" w:line="240" w:lineRule="auto"/>
      </w:pPr>
      <w:r w:rsidRPr="00992A43">
        <w:t>Není cílem samo o sobě, ale prostředkem.</w:t>
      </w:r>
    </w:p>
    <w:p w14:paraId="1991B4A2" w14:textId="77777777" w:rsidR="00992A43" w:rsidRPr="00992A43" w:rsidRDefault="00992A43" w:rsidP="00992A43">
      <w:pPr>
        <w:numPr>
          <w:ilvl w:val="0"/>
          <w:numId w:val="5"/>
        </w:numPr>
        <w:spacing w:after="0" w:line="240" w:lineRule="auto"/>
      </w:pPr>
      <w:r w:rsidRPr="00992A43">
        <w:t>Musí být srozumitelné, účelné a vymahatelné.</w:t>
      </w:r>
    </w:p>
    <w:p w14:paraId="05CB6FA4" w14:textId="77777777" w:rsidR="00992A43" w:rsidRPr="00992A43" w:rsidRDefault="00992A43" w:rsidP="00992A43">
      <w:pPr>
        <w:spacing w:after="0" w:line="240" w:lineRule="auto"/>
        <w:rPr>
          <w:b/>
          <w:bCs/>
        </w:rPr>
      </w:pPr>
      <w:r w:rsidRPr="00992A43">
        <w:rPr>
          <w:b/>
          <w:bCs/>
        </w:rPr>
        <w:t>6. Etické problémy zdravotní péče</w:t>
      </w:r>
    </w:p>
    <w:p w14:paraId="68869050" w14:textId="77777777" w:rsidR="00992A43" w:rsidRPr="00992A43" w:rsidRDefault="00992A43" w:rsidP="00992A43">
      <w:pPr>
        <w:numPr>
          <w:ilvl w:val="0"/>
          <w:numId w:val="6"/>
        </w:numPr>
        <w:spacing w:after="0" w:line="240" w:lineRule="auto"/>
      </w:pPr>
      <w:r w:rsidRPr="00992A43">
        <w:t>Bioetika = morální stránka rozhodování ve zdravotnictví.</w:t>
      </w:r>
    </w:p>
    <w:p w14:paraId="0D5B2D93" w14:textId="77777777" w:rsidR="00992A43" w:rsidRPr="00992A43" w:rsidRDefault="00992A43" w:rsidP="00992A43">
      <w:pPr>
        <w:numPr>
          <w:ilvl w:val="0"/>
          <w:numId w:val="6"/>
        </w:numPr>
        <w:spacing w:after="0" w:line="240" w:lineRule="auto"/>
      </w:pPr>
      <w:r w:rsidRPr="00992A43">
        <w:t>4 principy:</w:t>
      </w:r>
    </w:p>
    <w:p w14:paraId="7DF01214" w14:textId="77777777" w:rsidR="00992A43" w:rsidRPr="00992A43" w:rsidRDefault="00992A43" w:rsidP="00992A43">
      <w:pPr>
        <w:numPr>
          <w:ilvl w:val="1"/>
          <w:numId w:val="6"/>
        </w:numPr>
        <w:spacing w:after="0" w:line="240" w:lineRule="auto"/>
      </w:pPr>
      <w:r w:rsidRPr="00992A43">
        <w:t>autonomie,</w:t>
      </w:r>
    </w:p>
    <w:p w14:paraId="7DF27383" w14:textId="77777777" w:rsidR="00992A43" w:rsidRPr="00992A43" w:rsidRDefault="00992A43" w:rsidP="00992A43">
      <w:pPr>
        <w:numPr>
          <w:ilvl w:val="1"/>
          <w:numId w:val="6"/>
        </w:numPr>
        <w:spacing w:after="0" w:line="240" w:lineRule="auto"/>
      </w:pPr>
      <w:r w:rsidRPr="00992A43">
        <w:t>nepoškozování,</w:t>
      </w:r>
    </w:p>
    <w:p w14:paraId="5946584F" w14:textId="77777777" w:rsidR="00992A43" w:rsidRPr="00992A43" w:rsidRDefault="00992A43" w:rsidP="00992A43">
      <w:pPr>
        <w:numPr>
          <w:ilvl w:val="1"/>
          <w:numId w:val="6"/>
        </w:numPr>
        <w:spacing w:after="0" w:line="240" w:lineRule="auto"/>
      </w:pPr>
      <w:r w:rsidRPr="00992A43">
        <w:t>prospěšnost,</w:t>
      </w:r>
    </w:p>
    <w:p w14:paraId="7AB6A1F1" w14:textId="77777777" w:rsidR="00992A43" w:rsidRPr="00992A43" w:rsidRDefault="00992A43" w:rsidP="00992A43">
      <w:pPr>
        <w:numPr>
          <w:ilvl w:val="1"/>
          <w:numId w:val="6"/>
        </w:numPr>
        <w:spacing w:after="0" w:line="240" w:lineRule="auto"/>
      </w:pPr>
      <w:r w:rsidRPr="00992A43">
        <w:t>spravedlnost.</w:t>
      </w:r>
    </w:p>
    <w:p w14:paraId="4B6F932F" w14:textId="77777777" w:rsidR="00992A43" w:rsidRPr="00992A43" w:rsidRDefault="00992A43" w:rsidP="00992A43">
      <w:pPr>
        <w:numPr>
          <w:ilvl w:val="0"/>
          <w:numId w:val="6"/>
        </w:numPr>
        <w:spacing w:after="0" w:line="240" w:lineRule="auto"/>
      </w:pPr>
      <w:r w:rsidRPr="00992A43">
        <w:t>Témata: život a smrt, eutanazie, transplantace, experimenty, vztah lékař-pacient, rozdělování zdrojů.</w:t>
      </w:r>
    </w:p>
    <w:p w14:paraId="126E5D00" w14:textId="77777777" w:rsidR="00992A43" w:rsidRPr="00992A43" w:rsidRDefault="00992A43" w:rsidP="00992A43">
      <w:pPr>
        <w:spacing w:after="0" w:line="240" w:lineRule="auto"/>
        <w:rPr>
          <w:b/>
          <w:bCs/>
        </w:rPr>
      </w:pPr>
      <w:r w:rsidRPr="00992A43">
        <w:rPr>
          <w:b/>
          <w:bCs/>
        </w:rPr>
        <w:t>7. Veřejné zdravotnictví</w:t>
      </w:r>
    </w:p>
    <w:p w14:paraId="2EF28432" w14:textId="77777777" w:rsidR="00992A43" w:rsidRPr="00992A43" w:rsidRDefault="00992A43" w:rsidP="00992A43">
      <w:pPr>
        <w:numPr>
          <w:ilvl w:val="0"/>
          <w:numId w:val="7"/>
        </w:numPr>
        <w:spacing w:after="0" w:line="240" w:lineRule="auto"/>
      </w:pPr>
      <w:r w:rsidRPr="00992A43">
        <w:t>Zaměřeno na zdraví celé populace.</w:t>
      </w:r>
    </w:p>
    <w:p w14:paraId="28C638AC" w14:textId="77777777" w:rsidR="00992A43" w:rsidRPr="00992A43" w:rsidRDefault="00992A43" w:rsidP="00992A43">
      <w:pPr>
        <w:numPr>
          <w:ilvl w:val="0"/>
          <w:numId w:val="7"/>
        </w:numPr>
        <w:spacing w:after="0" w:line="240" w:lineRule="auto"/>
      </w:pPr>
      <w:r w:rsidRPr="00992A43">
        <w:t>Ochrana a podpora zdraví, prevence nemocí, sledování zdravotního stavu.</w:t>
      </w:r>
    </w:p>
    <w:p w14:paraId="5778F566" w14:textId="77777777" w:rsidR="00992A43" w:rsidRPr="00992A43" w:rsidRDefault="00992A43" w:rsidP="00992A43">
      <w:pPr>
        <w:numPr>
          <w:ilvl w:val="0"/>
          <w:numId w:val="7"/>
        </w:numPr>
        <w:spacing w:after="0" w:line="240" w:lineRule="auto"/>
      </w:pPr>
      <w:r w:rsidRPr="00992A43">
        <w:t>Souvisí s epidemiologií, hygienou, prevencí a zdravotní politikou.</w:t>
      </w:r>
    </w:p>
    <w:p w14:paraId="566B3EDE" w14:textId="77777777" w:rsidR="00992A43" w:rsidRPr="00992A43" w:rsidRDefault="00992A43" w:rsidP="00992A43">
      <w:pPr>
        <w:spacing w:after="0" w:line="240" w:lineRule="auto"/>
        <w:rPr>
          <w:b/>
          <w:bCs/>
        </w:rPr>
      </w:pPr>
      <w:r w:rsidRPr="00992A43">
        <w:rPr>
          <w:b/>
          <w:bCs/>
        </w:rPr>
        <w:t>8. Péče o zdraví a zdravotnictví jako systém</w:t>
      </w:r>
    </w:p>
    <w:p w14:paraId="6B57AB4E" w14:textId="77777777" w:rsidR="00992A43" w:rsidRPr="00992A43" w:rsidRDefault="00992A43" w:rsidP="00992A43">
      <w:pPr>
        <w:numPr>
          <w:ilvl w:val="0"/>
          <w:numId w:val="8"/>
        </w:numPr>
        <w:spacing w:after="0" w:line="240" w:lineRule="auto"/>
      </w:pPr>
      <w:r w:rsidRPr="00992A43">
        <w:t>Systém = vstupy, procesy, výstupy, zpětná vazba.</w:t>
      </w:r>
    </w:p>
    <w:p w14:paraId="1D53B551" w14:textId="77777777" w:rsidR="00992A43" w:rsidRPr="00992A43" w:rsidRDefault="00992A43" w:rsidP="00992A43">
      <w:pPr>
        <w:numPr>
          <w:ilvl w:val="0"/>
          <w:numId w:val="8"/>
        </w:numPr>
        <w:spacing w:after="0" w:line="240" w:lineRule="auto"/>
      </w:pPr>
      <w:r w:rsidRPr="00992A43">
        <w:t>Vstupy: finance, pracovníci, zařízení, informace.</w:t>
      </w:r>
    </w:p>
    <w:p w14:paraId="2F5FA025" w14:textId="77777777" w:rsidR="00992A43" w:rsidRPr="00992A43" w:rsidRDefault="00992A43" w:rsidP="00992A43">
      <w:pPr>
        <w:numPr>
          <w:ilvl w:val="0"/>
          <w:numId w:val="8"/>
        </w:numPr>
        <w:spacing w:after="0" w:line="240" w:lineRule="auto"/>
      </w:pPr>
      <w:r w:rsidRPr="00992A43">
        <w:t>Procesy: prevence, diagnostika, léčba, rehabilitace.</w:t>
      </w:r>
    </w:p>
    <w:p w14:paraId="028F7C5E" w14:textId="77777777" w:rsidR="00992A43" w:rsidRPr="00992A43" w:rsidRDefault="00992A43" w:rsidP="00992A43">
      <w:pPr>
        <w:numPr>
          <w:ilvl w:val="0"/>
          <w:numId w:val="8"/>
        </w:numPr>
        <w:spacing w:after="0" w:line="240" w:lineRule="auto"/>
      </w:pPr>
      <w:r w:rsidRPr="00992A43">
        <w:t>Výstupy: lepší zdraví, nižší nemocnost, kvalita života.</w:t>
      </w:r>
    </w:p>
    <w:p w14:paraId="55A2DC38" w14:textId="77777777" w:rsidR="00992A43" w:rsidRPr="00992A43" w:rsidRDefault="00992A43" w:rsidP="00992A43">
      <w:pPr>
        <w:spacing w:after="0" w:line="240" w:lineRule="auto"/>
        <w:rPr>
          <w:b/>
          <w:bCs/>
        </w:rPr>
      </w:pPr>
      <w:r w:rsidRPr="00992A43">
        <w:rPr>
          <w:b/>
          <w:bCs/>
        </w:rPr>
        <w:t>9. Zdravotní systémy ve světě</w:t>
      </w:r>
    </w:p>
    <w:p w14:paraId="63E7216B" w14:textId="77777777" w:rsidR="00992A43" w:rsidRPr="00992A43" w:rsidRDefault="00992A43" w:rsidP="00992A43">
      <w:pPr>
        <w:numPr>
          <w:ilvl w:val="0"/>
          <w:numId w:val="9"/>
        </w:numPr>
        <w:spacing w:after="0" w:line="240" w:lineRule="auto"/>
      </w:pPr>
      <w:r w:rsidRPr="00992A43">
        <w:t>Typy:</w:t>
      </w:r>
    </w:p>
    <w:p w14:paraId="34F9E4E2" w14:textId="77777777" w:rsidR="00992A43" w:rsidRPr="00992A43" w:rsidRDefault="00992A43" w:rsidP="00992A43">
      <w:pPr>
        <w:numPr>
          <w:ilvl w:val="1"/>
          <w:numId w:val="9"/>
        </w:numPr>
        <w:spacing w:after="0" w:line="240" w:lineRule="auto"/>
      </w:pPr>
      <w:r w:rsidRPr="00992A43">
        <w:t>komerční,</w:t>
      </w:r>
    </w:p>
    <w:p w14:paraId="71CE71DD" w14:textId="77777777" w:rsidR="00992A43" w:rsidRPr="00992A43" w:rsidRDefault="00992A43" w:rsidP="00992A43">
      <w:pPr>
        <w:numPr>
          <w:ilvl w:val="1"/>
          <w:numId w:val="9"/>
        </w:numPr>
        <w:spacing w:after="0" w:line="240" w:lineRule="auto"/>
      </w:pPr>
      <w:r w:rsidRPr="00992A43">
        <w:t>liberalistický,</w:t>
      </w:r>
    </w:p>
    <w:p w14:paraId="17F31B3B" w14:textId="77777777" w:rsidR="00992A43" w:rsidRPr="00992A43" w:rsidRDefault="00992A43" w:rsidP="00992A43">
      <w:pPr>
        <w:numPr>
          <w:ilvl w:val="1"/>
          <w:numId w:val="9"/>
        </w:numPr>
        <w:spacing w:after="0" w:line="240" w:lineRule="auto"/>
      </w:pPr>
      <w:r w:rsidRPr="00992A43">
        <w:t>pojišťovnický,</w:t>
      </w:r>
    </w:p>
    <w:p w14:paraId="6468684B" w14:textId="77777777" w:rsidR="00992A43" w:rsidRPr="00992A43" w:rsidRDefault="00992A43" w:rsidP="00992A43">
      <w:pPr>
        <w:numPr>
          <w:ilvl w:val="1"/>
          <w:numId w:val="9"/>
        </w:numPr>
        <w:spacing w:after="0" w:line="240" w:lineRule="auto"/>
      </w:pPr>
      <w:r w:rsidRPr="00992A43">
        <w:t>národní zdravotní služba,</w:t>
      </w:r>
    </w:p>
    <w:p w14:paraId="1475F87D" w14:textId="77777777" w:rsidR="00992A43" w:rsidRPr="00992A43" w:rsidRDefault="00992A43" w:rsidP="00992A43">
      <w:pPr>
        <w:numPr>
          <w:ilvl w:val="1"/>
          <w:numId w:val="9"/>
        </w:numPr>
        <w:spacing w:after="0" w:line="240" w:lineRule="auto"/>
      </w:pPr>
      <w:r w:rsidRPr="00992A43">
        <w:t>státní.</w:t>
      </w:r>
    </w:p>
    <w:p w14:paraId="0CCA94D3" w14:textId="77777777" w:rsidR="00992A43" w:rsidRPr="00992A43" w:rsidRDefault="00992A43" w:rsidP="00992A43">
      <w:pPr>
        <w:numPr>
          <w:ilvl w:val="0"/>
          <w:numId w:val="9"/>
        </w:numPr>
        <w:spacing w:after="0" w:line="240" w:lineRule="auto"/>
      </w:pPr>
      <w:r w:rsidRPr="00992A43">
        <w:t>Ideální model neexistuje.</w:t>
      </w:r>
    </w:p>
    <w:p w14:paraId="52BC2C15" w14:textId="77777777" w:rsidR="00992A43" w:rsidRPr="00992A43" w:rsidRDefault="00992A43" w:rsidP="00992A43">
      <w:pPr>
        <w:numPr>
          <w:ilvl w:val="0"/>
          <w:numId w:val="9"/>
        </w:numPr>
        <w:spacing w:after="0" w:line="240" w:lineRule="auto"/>
      </w:pPr>
      <w:r w:rsidRPr="00992A43">
        <w:t>Liší se podle historie, ekonomiky a role státu.</w:t>
      </w:r>
    </w:p>
    <w:p w14:paraId="17F3FBC5" w14:textId="77777777" w:rsidR="00992A43" w:rsidRPr="00992A43" w:rsidRDefault="00992A43" w:rsidP="00992A43">
      <w:pPr>
        <w:spacing w:after="0" w:line="240" w:lineRule="auto"/>
        <w:rPr>
          <w:b/>
          <w:bCs/>
        </w:rPr>
      </w:pPr>
      <w:r w:rsidRPr="00992A43">
        <w:rPr>
          <w:b/>
          <w:bCs/>
        </w:rPr>
        <w:t>10. Typy zdravotní péče</w:t>
      </w:r>
    </w:p>
    <w:p w14:paraId="060E7BC1" w14:textId="77777777" w:rsidR="00992A43" w:rsidRPr="00992A43" w:rsidRDefault="00992A43" w:rsidP="00992A43">
      <w:pPr>
        <w:numPr>
          <w:ilvl w:val="0"/>
          <w:numId w:val="10"/>
        </w:numPr>
        <w:spacing w:after="0" w:line="240" w:lineRule="auto"/>
      </w:pPr>
      <w:r w:rsidRPr="00992A43">
        <w:t>podpora zdraví,</w:t>
      </w:r>
    </w:p>
    <w:p w14:paraId="74AE3DA7" w14:textId="77777777" w:rsidR="00992A43" w:rsidRPr="00992A43" w:rsidRDefault="00992A43" w:rsidP="00992A43">
      <w:pPr>
        <w:numPr>
          <w:ilvl w:val="0"/>
          <w:numId w:val="10"/>
        </w:numPr>
        <w:spacing w:after="0" w:line="240" w:lineRule="auto"/>
      </w:pPr>
      <w:r w:rsidRPr="00992A43">
        <w:lastRenderedPageBreak/>
        <w:t>primární prevence,</w:t>
      </w:r>
    </w:p>
    <w:p w14:paraId="5B8025C1" w14:textId="77777777" w:rsidR="00992A43" w:rsidRPr="00992A43" w:rsidRDefault="00992A43" w:rsidP="00992A43">
      <w:pPr>
        <w:numPr>
          <w:ilvl w:val="0"/>
          <w:numId w:val="10"/>
        </w:numPr>
        <w:spacing w:after="0" w:line="240" w:lineRule="auto"/>
      </w:pPr>
      <w:r w:rsidRPr="00992A43">
        <w:t>sekundární prevence,</w:t>
      </w:r>
    </w:p>
    <w:p w14:paraId="5E354124" w14:textId="77777777" w:rsidR="00992A43" w:rsidRPr="00992A43" w:rsidRDefault="00992A43" w:rsidP="00992A43">
      <w:pPr>
        <w:numPr>
          <w:ilvl w:val="0"/>
          <w:numId w:val="10"/>
        </w:numPr>
        <w:spacing w:after="0" w:line="240" w:lineRule="auto"/>
      </w:pPr>
      <w:r w:rsidRPr="00992A43">
        <w:t>diagnostika,</w:t>
      </w:r>
    </w:p>
    <w:p w14:paraId="3C10EEBA" w14:textId="77777777" w:rsidR="00992A43" w:rsidRPr="00992A43" w:rsidRDefault="00992A43" w:rsidP="00992A43">
      <w:pPr>
        <w:numPr>
          <w:ilvl w:val="0"/>
          <w:numId w:val="10"/>
        </w:numPr>
        <w:spacing w:after="0" w:line="240" w:lineRule="auto"/>
      </w:pPr>
      <w:r w:rsidRPr="00992A43">
        <w:t>terapie,</w:t>
      </w:r>
    </w:p>
    <w:p w14:paraId="70A31794" w14:textId="77777777" w:rsidR="00992A43" w:rsidRPr="00992A43" w:rsidRDefault="00992A43" w:rsidP="00992A43">
      <w:pPr>
        <w:numPr>
          <w:ilvl w:val="0"/>
          <w:numId w:val="10"/>
        </w:numPr>
        <w:spacing w:after="0" w:line="240" w:lineRule="auto"/>
      </w:pPr>
      <w:r w:rsidRPr="00992A43">
        <w:t>rehabilitace,</w:t>
      </w:r>
    </w:p>
    <w:p w14:paraId="3BCC89F1" w14:textId="77777777" w:rsidR="00992A43" w:rsidRPr="00992A43" w:rsidRDefault="00992A43" w:rsidP="00992A43">
      <w:pPr>
        <w:numPr>
          <w:ilvl w:val="0"/>
          <w:numId w:val="10"/>
        </w:numPr>
        <w:spacing w:after="0" w:line="240" w:lineRule="auto"/>
      </w:pPr>
      <w:r w:rsidRPr="00992A43">
        <w:t>udržovací péče,</w:t>
      </w:r>
    </w:p>
    <w:p w14:paraId="30D4C216" w14:textId="77777777" w:rsidR="00992A43" w:rsidRPr="00992A43" w:rsidRDefault="00992A43" w:rsidP="00992A43">
      <w:pPr>
        <w:numPr>
          <w:ilvl w:val="0"/>
          <w:numId w:val="10"/>
        </w:numPr>
        <w:spacing w:after="0" w:line="240" w:lineRule="auto"/>
      </w:pPr>
      <w:r w:rsidRPr="00992A43">
        <w:t>terminální péče.</w:t>
      </w:r>
    </w:p>
    <w:p w14:paraId="6D26902B" w14:textId="77777777" w:rsidR="00992A43" w:rsidRPr="00992A43" w:rsidRDefault="00992A43" w:rsidP="00992A43">
      <w:pPr>
        <w:numPr>
          <w:ilvl w:val="0"/>
          <w:numId w:val="10"/>
        </w:numPr>
        <w:spacing w:after="0" w:line="240" w:lineRule="auto"/>
      </w:pPr>
      <w:r w:rsidRPr="00992A43">
        <w:t>Musí na sebe navazovat.</w:t>
      </w:r>
    </w:p>
    <w:p w14:paraId="7B75BB14" w14:textId="77777777" w:rsidR="00992A43" w:rsidRPr="00992A43" w:rsidRDefault="00992A43" w:rsidP="00992A43">
      <w:pPr>
        <w:spacing w:after="0" w:line="240" w:lineRule="auto"/>
        <w:rPr>
          <w:b/>
          <w:bCs/>
        </w:rPr>
      </w:pPr>
      <w:r w:rsidRPr="00992A43">
        <w:rPr>
          <w:b/>
          <w:bCs/>
        </w:rPr>
        <w:t>11. Zdravotní výchova</w:t>
      </w:r>
    </w:p>
    <w:p w14:paraId="6E96D909" w14:textId="77777777" w:rsidR="00992A43" w:rsidRPr="00992A43" w:rsidRDefault="00992A43" w:rsidP="00992A43">
      <w:pPr>
        <w:numPr>
          <w:ilvl w:val="0"/>
          <w:numId w:val="11"/>
        </w:numPr>
        <w:spacing w:after="0" w:line="240" w:lineRule="auto"/>
      </w:pPr>
      <w:r w:rsidRPr="00992A43">
        <w:t>Výchovně-vzdělávací aktivity ke zlepšení zdraví.</w:t>
      </w:r>
    </w:p>
    <w:p w14:paraId="2C112854" w14:textId="77777777" w:rsidR="00992A43" w:rsidRPr="00992A43" w:rsidRDefault="00992A43" w:rsidP="00992A43">
      <w:pPr>
        <w:numPr>
          <w:ilvl w:val="0"/>
          <w:numId w:val="11"/>
        </w:numPr>
        <w:spacing w:after="0" w:line="240" w:lineRule="auto"/>
      </w:pPr>
      <w:r w:rsidRPr="00992A43">
        <w:t>Obsah:</w:t>
      </w:r>
    </w:p>
    <w:p w14:paraId="2944F44F" w14:textId="77777777" w:rsidR="00992A43" w:rsidRPr="00992A43" w:rsidRDefault="00992A43" w:rsidP="00992A43">
      <w:pPr>
        <w:numPr>
          <w:ilvl w:val="1"/>
          <w:numId w:val="11"/>
        </w:numPr>
        <w:spacing w:after="0" w:line="240" w:lineRule="auto"/>
      </w:pPr>
      <w:r w:rsidRPr="00992A43">
        <w:t>péče o tělo,</w:t>
      </w:r>
    </w:p>
    <w:p w14:paraId="555D53B7" w14:textId="77777777" w:rsidR="00992A43" w:rsidRPr="00992A43" w:rsidRDefault="00992A43" w:rsidP="00992A43">
      <w:pPr>
        <w:numPr>
          <w:ilvl w:val="1"/>
          <w:numId w:val="11"/>
        </w:numPr>
        <w:spacing w:after="0" w:line="240" w:lineRule="auto"/>
      </w:pPr>
      <w:r w:rsidRPr="00992A43">
        <w:t>orientace ve zdravotnictví,</w:t>
      </w:r>
    </w:p>
    <w:p w14:paraId="78616539" w14:textId="77777777" w:rsidR="00992A43" w:rsidRPr="00992A43" w:rsidRDefault="00992A43" w:rsidP="00992A43">
      <w:pPr>
        <w:numPr>
          <w:ilvl w:val="1"/>
          <w:numId w:val="11"/>
        </w:numPr>
        <w:spacing w:after="0" w:line="240" w:lineRule="auto"/>
      </w:pPr>
      <w:r w:rsidRPr="00992A43">
        <w:t>širší souvislosti zdraví.</w:t>
      </w:r>
    </w:p>
    <w:p w14:paraId="4B75426E" w14:textId="77777777" w:rsidR="00992A43" w:rsidRPr="00992A43" w:rsidRDefault="00992A43" w:rsidP="00992A43">
      <w:pPr>
        <w:numPr>
          <w:ilvl w:val="0"/>
          <w:numId w:val="11"/>
        </w:numPr>
        <w:spacing w:after="0" w:line="240" w:lineRule="auto"/>
      </w:pPr>
      <w:r w:rsidRPr="00992A43">
        <w:t>Typy:</w:t>
      </w:r>
    </w:p>
    <w:p w14:paraId="6C824036" w14:textId="77777777" w:rsidR="00992A43" w:rsidRPr="00992A43" w:rsidRDefault="00992A43" w:rsidP="00992A43">
      <w:pPr>
        <w:numPr>
          <w:ilvl w:val="1"/>
          <w:numId w:val="11"/>
        </w:numPr>
        <w:spacing w:after="0" w:line="240" w:lineRule="auto"/>
      </w:pPr>
      <w:r w:rsidRPr="00992A43">
        <w:t>orientovaná na pacienta a nemoc,</w:t>
      </w:r>
    </w:p>
    <w:p w14:paraId="5BE6580B" w14:textId="77777777" w:rsidR="00992A43" w:rsidRPr="00992A43" w:rsidRDefault="00992A43" w:rsidP="00992A43">
      <w:pPr>
        <w:numPr>
          <w:ilvl w:val="1"/>
          <w:numId w:val="11"/>
        </w:numPr>
        <w:spacing w:after="0" w:line="240" w:lineRule="auto"/>
      </w:pPr>
      <w:r w:rsidRPr="00992A43">
        <w:t>na rizikové faktory,</w:t>
      </w:r>
    </w:p>
    <w:p w14:paraId="2ECC84B9" w14:textId="77777777" w:rsidR="00992A43" w:rsidRPr="00992A43" w:rsidRDefault="00992A43" w:rsidP="00992A43">
      <w:pPr>
        <w:numPr>
          <w:ilvl w:val="1"/>
          <w:numId w:val="11"/>
        </w:numPr>
        <w:spacing w:after="0" w:line="240" w:lineRule="auto"/>
      </w:pPr>
      <w:r w:rsidRPr="00992A43">
        <w:t>na zdraví.</w:t>
      </w:r>
    </w:p>
    <w:p w14:paraId="770C882B" w14:textId="77777777" w:rsidR="00992A43" w:rsidRPr="00992A43" w:rsidRDefault="00992A43" w:rsidP="00992A43">
      <w:pPr>
        <w:spacing w:after="0" w:line="240" w:lineRule="auto"/>
        <w:rPr>
          <w:b/>
          <w:bCs/>
        </w:rPr>
      </w:pPr>
      <w:r w:rsidRPr="00992A43">
        <w:rPr>
          <w:b/>
          <w:bCs/>
        </w:rPr>
        <w:t>12. Podpora zdraví a prevence nemocí</w:t>
      </w:r>
    </w:p>
    <w:p w14:paraId="36D0C718" w14:textId="77777777" w:rsidR="00992A43" w:rsidRPr="00992A43" w:rsidRDefault="00992A43" w:rsidP="00992A43">
      <w:pPr>
        <w:numPr>
          <w:ilvl w:val="0"/>
          <w:numId w:val="12"/>
        </w:numPr>
        <w:spacing w:after="0" w:line="240" w:lineRule="auto"/>
      </w:pPr>
      <w:r w:rsidRPr="00992A43">
        <w:t>Podpora zdraví = ochrana, posilování a rozvoj zdraví.</w:t>
      </w:r>
    </w:p>
    <w:p w14:paraId="0272A5BC" w14:textId="77777777" w:rsidR="00992A43" w:rsidRPr="00992A43" w:rsidRDefault="00992A43" w:rsidP="00992A43">
      <w:pPr>
        <w:numPr>
          <w:ilvl w:val="0"/>
          <w:numId w:val="12"/>
        </w:numPr>
        <w:spacing w:after="0" w:line="240" w:lineRule="auto"/>
      </w:pPr>
      <w:r w:rsidRPr="00992A43">
        <w:t>Prevence:</w:t>
      </w:r>
    </w:p>
    <w:p w14:paraId="034CD1C0" w14:textId="77777777" w:rsidR="00992A43" w:rsidRPr="00992A43" w:rsidRDefault="00992A43" w:rsidP="00992A43">
      <w:pPr>
        <w:numPr>
          <w:ilvl w:val="1"/>
          <w:numId w:val="12"/>
        </w:numPr>
        <w:spacing w:after="0" w:line="240" w:lineRule="auto"/>
      </w:pPr>
      <w:r w:rsidRPr="00992A43">
        <w:t>primární = zabránění vzniku nemoci,</w:t>
      </w:r>
    </w:p>
    <w:p w14:paraId="35176BEC" w14:textId="77777777" w:rsidR="00992A43" w:rsidRPr="00992A43" w:rsidRDefault="00992A43" w:rsidP="00992A43">
      <w:pPr>
        <w:numPr>
          <w:ilvl w:val="1"/>
          <w:numId w:val="12"/>
        </w:numPr>
        <w:spacing w:after="0" w:line="240" w:lineRule="auto"/>
      </w:pPr>
      <w:r w:rsidRPr="00992A43">
        <w:t>sekundární = včasný záchyt.</w:t>
      </w:r>
    </w:p>
    <w:p w14:paraId="5E941DE9" w14:textId="77777777" w:rsidR="00992A43" w:rsidRPr="00992A43" w:rsidRDefault="00992A43" w:rsidP="00992A43">
      <w:pPr>
        <w:numPr>
          <w:ilvl w:val="0"/>
          <w:numId w:val="12"/>
        </w:numPr>
        <w:spacing w:after="0" w:line="240" w:lineRule="auto"/>
      </w:pPr>
      <w:r w:rsidRPr="00992A43">
        <w:t>Důležitá je účast veřejnosti, prevence rizik, zdravé prostředí.</w:t>
      </w:r>
    </w:p>
    <w:p w14:paraId="734C5C64" w14:textId="77777777" w:rsidR="00992A43" w:rsidRPr="00992A43" w:rsidRDefault="00992A43" w:rsidP="00992A43">
      <w:pPr>
        <w:spacing w:after="0" w:line="240" w:lineRule="auto"/>
        <w:rPr>
          <w:b/>
          <w:bCs/>
        </w:rPr>
      </w:pPr>
      <w:r w:rsidRPr="00992A43">
        <w:rPr>
          <w:b/>
          <w:bCs/>
        </w:rPr>
        <w:t>13. Zdravotní gramotnost</w:t>
      </w:r>
    </w:p>
    <w:p w14:paraId="538165FB" w14:textId="77777777" w:rsidR="00992A43" w:rsidRPr="00992A43" w:rsidRDefault="00992A43" w:rsidP="00992A43">
      <w:pPr>
        <w:numPr>
          <w:ilvl w:val="0"/>
          <w:numId w:val="13"/>
        </w:numPr>
        <w:spacing w:after="0" w:line="240" w:lineRule="auto"/>
      </w:pPr>
      <w:r w:rsidRPr="00992A43">
        <w:t>Schopnost získat, pochopit a využít informace o zdraví.</w:t>
      </w:r>
    </w:p>
    <w:p w14:paraId="26323F8D" w14:textId="77777777" w:rsidR="00992A43" w:rsidRPr="00992A43" w:rsidRDefault="00992A43" w:rsidP="00992A43">
      <w:pPr>
        <w:numPr>
          <w:ilvl w:val="0"/>
          <w:numId w:val="13"/>
        </w:numPr>
        <w:spacing w:after="0" w:line="240" w:lineRule="auto"/>
      </w:pPr>
      <w:r w:rsidRPr="00992A43">
        <w:t>Typy:</w:t>
      </w:r>
    </w:p>
    <w:p w14:paraId="70BCD73E" w14:textId="77777777" w:rsidR="00992A43" w:rsidRPr="00992A43" w:rsidRDefault="00992A43" w:rsidP="00992A43">
      <w:pPr>
        <w:numPr>
          <w:ilvl w:val="1"/>
          <w:numId w:val="13"/>
        </w:numPr>
        <w:spacing w:after="0" w:line="240" w:lineRule="auto"/>
      </w:pPr>
      <w:r w:rsidRPr="00992A43">
        <w:t>funkční,</w:t>
      </w:r>
    </w:p>
    <w:p w14:paraId="179A4941" w14:textId="77777777" w:rsidR="00992A43" w:rsidRPr="00992A43" w:rsidRDefault="00992A43" w:rsidP="00992A43">
      <w:pPr>
        <w:numPr>
          <w:ilvl w:val="1"/>
          <w:numId w:val="13"/>
        </w:numPr>
        <w:spacing w:after="0" w:line="240" w:lineRule="auto"/>
      </w:pPr>
      <w:r w:rsidRPr="00992A43">
        <w:t>interaktivní,</w:t>
      </w:r>
    </w:p>
    <w:p w14:paraId="14F91377" w14:textId="77777777" w:rsidR="00992A43" w:rsidRPr="00992A43" w:rsidRDefault="00992A43" w:rsidP="00992A43">
      <w:pPr>
        <w:numPr>
          <w:ilvl w:val="1"/>
          <w:numId w:val="13"/>
        </w:numPr>
        <w:spacing w:after="0" w:line="240" w:lineRule="auto"/>
      </w:pPr>
      <w:r w:rsidRPr="00992A43">
        <w:t>kritická.</w:t>
      </w:r>
    </w:p>
    <w:p w14:paraId="326C6F55" w14:textId="77777777" w:rsidR="00992A43" w:rsidRPr="00992A43" w:rsidRDefault="00992A43" w:rsidP="00992A43">
      <w:pPr>
        <w:numPr>
          <w:ilvl w:val="0"/>
          <w:numId w:val="13"/>
        </w:numPr>
        <w:spacing w:after="0" w:line="240" w:lineRule="auto"/>
      </w:pPr>
      <w:r w:rsidRPr="00992A43">
        <w:t>Pomáhá lidem správně rozhodovat o zdraví.</w:t>
      </w:r>
    </w:p>
    <w:p w14:paraId="04F7E514" w14:textId="77777777" w:rsidR="00992A43" w:rsidRPr="00992A43" w:rsidRDefault="00992A43" w:rsidP="00992A43">
      <w:pPr>
        <w:spacing w:after="0" w:line="240" w:lineRule="auto"/>
        <w:rPr>
          <w:b/>
          <w:bCs/>
        </w:rPr>
      </w:pPr>
      <w:r w:rsidRPr="00992A43">
        <w:rPr>
          <w:b/>
          <w:bCs/>
        </w:rPr>
        <w:t>14. Efektivita zdravotní péče</w:t>
      </w:r>
    </w:p>
    <w:p w14:paraId="351BD189" w14:textId="77777777" w:rsidR="00992A43" w:rsidRPr="00992A43" w:rsidRDefault="00992A43" w:rsidP="00992A43">
      <w:pPr>
        <w:numPr>
          <w:ilvl w:val="0"/>
          <w:numId w:val="14"/>
        </w:numPr>
        <w:spacing w:after="0" w:line="240" w:lineRule="auto"/>
      </w:pPr>
      <w:r w:rsidRPr="00992A43">
        <w:t>Vztah mezi náklady a výsledkem.</w:t>
      </w:r>
    </w:p>
    <w:p w14:paraId="07424120" w14:textId="77777777" w:rsidR="00992A43" w:rsidRPr="00992A43" w:rsidRDefault="00992A43" w:rsidP="00992A43">
      <w:pPr>
        <w:numPr>
          <w:ilvl w:val="0"/>
          <w:numId w:val="14"/>
        </w:numPr>
        <w:spacing w:after="0" w:line="240" w:lineRule="auto"/>
      </w:pPr>
      <w:r w:rsidRPr="00992A43">
        <w:t>Cíl = co nejlepší zdravotní přínos při omezených zdrojích.</w:t>
      </w:r>
    </w:p>
    <w:p w14:paraId="13C91FA0" w14:textId="77777777" w:rsidR="00992A43" w:rsidRPr="00992A43" w:rsidRDefault="00992A43" w:rsidP="00992A43">
      <w:pPr>
        <w:numPr>
          <w:ilvl w:val="0"/>
          <w:numId w:val="14"/>
        </w:numPr>
        <w:spacing w:after="0" w:line="240" w:lineRule="auto"/>
      </w:pPr>
      <w:r w:rsidRPr="00992A43">
        <w:t>Typy:</w:t>
      </w:r>
    </w:p>
    <w:p w14:paraId="25CEFD0A" w14:textId="77777777" w:rsidR="00992A43" w:rsidRPr="00992A43" w:rsidRDefault="00992A43" w:rsidP="00992A43">
      <w:pPr>
        <w:numPr>
          <w:ilvl w:val="1"/>
          <w:numId w:val="14"/>
        </w:numPr>
        <w:spacing w:after="0" w:line="240" w:lineRule="auto"/>
      </w:pPr>
      <w:r w:rsidRPr="00992A43">
        <w:t>technická efektivita,</w:t>
      </w:r>
    </w:p>
    <w:p w14:paraId="10CE4027" w14:textId="77777777" w:rsidR="00992A43" w:rsidRPr="00992A43" w:rsidRDefault="00992A43" w:rsidP="00992A43">
      <w:pPr>
        <w:numPr>
          <w:ilvl w:val="1"/>
          <w:numId w:val="14"/>
        </w:numPr>
        <w:spacing w:after="0" w:line="240" w:lineRule="auto"/>
      </w:pPr>
      <w:r w:rsidRPr="00992A43">
        <w:t>alokační efektivita.</w:t>
      </w:r>
    </w:p>
    <w:p w14:paraId="537FD1A3" w14:textId="77777777" w:rsidR="00992A43" w:rsidRPr="00992A43" w:rsidRDefault="00992A43" w:rsidP="00992A43">
      <w:pPr>
        <w:spacing w:after="0" w:line="240" w:lineRule="auto"/>
        <w:rPr>
          <w:b/>
          <w:bCs/>
        </w:rPr>
      </w:pPr>
      <w:r w:rsidRPr="00992A43">
        <w:rPr>
          <w:b/>
          <w:bCs/>
        </w:rPr>
        <w:t>15. Kvalita zdravotní péče</w:t>
      </w:r>
    </w:p>
    <w:p w14:paraId="699A4044" w14:textId="77777777" w:rsidR="00992A43" w:rsidRPr="00992A43" w:rsidRDefault="00992A43" w:rsidP="00992A43">
      <w:pPr>
        <w:numPr>
          <w:ilvl w:val="0"/>
          <w:numId w:val="15"/>
        </w:numPr>
        <w:spacing w:after="0" w:line="240" w:lineRule="auto"/>
      </w:pPr>
      <w:r w:rsidRPr="00992A43">
        <w:t>Kvalita = péče odpovídající potřebám a vedoucí k dobrým výsledkům.</w:t>
      </w:r>
    </w:p>
    <w:p w14:paraId="5DA059AD" w14:textId="77777777" w:rsidR="00992A43" w:rsidRPr="00992A43" w:rsidRDefault="00992A43" w:rsidP="00992A43">
      <w:pPr>
        <w:numPr>
          <w:ilvl w:val="0"/>
          <w:numId w:val="15"/>
        </w:numPr>
        <w:spacing w:after="0" w:line="240" w:lineRule="auto"/>
      </w:pPr>
      <w:r w:rsidRPr="00992A43">
        <w:t>Znaky:</w:t>
      </w:r>
    </w:p>
    <w:p w14:paraId="6B9D2E0B" w14:textId="77777777" w:rsidR="00992A43" w:rsidRPr="00992A43" w:rsidRDefault="00992A43" w:rsidP="00992A43">
      <w:pPr>
        <w:numPr>
          <w:ilvl w:val="1"/>
          <w:numId w:val="15"/>
        </w:numPr>
        <w:spacing w:after="0" w:line="240" w:lineRule="auto"/>
      </w:pPr>
      <w:r w:rsidRPr="00992A43">
        <w:t>odborná správnost,</w:t>
      </w:r>
    </w:p>
    <w:p w14:paraId="07FC40EE" w14:textId="77777777" w:rsidR="00992A43" w:rsidRPr="00992A43" w:rsidRDefault="00992A43" w:rsidP="00992A43">
      <w:pPr>
        <w:numPr>
          <w:ilvl w:val="1"/>
          <w:numId w:val="15"/>
        </w:numPr>
        <w:spacing w:after="0" w:line="240" w:lineRule="auto"/>
      </w:pPr>
      <w:r w:rsidRPr="00992A43">
        <w:t>bezpečnost,</w:t>
      </w:r>
    </w:p>
    <w:p w14:paraId="73539159" w14:textId="77777777" w:rsidR="00992A43" w:rsidRPr="00992A43" w:rsidRDefault="00992A43" w:rsidP="00992A43">
      <w:pPr>
        <w:numPr>
          <w:ilvl w:val="1"/>
          <w:numId w:val="15"/>
        </w:numPr>
        <w:spacing w:after="0" w:line="240" w:lineRule="auto"/>
      </w:pPr>
      <w:r w:rsidRPr="00992A43">
        <w:t>účinnost,</w:t>
      </w:r>
    </w:p>
    <w:p w14:paraId="67FBE796" w14:textId="77777777" w:rsidR="00992A43" w:rsidRPr="00992A43" w:rsidRDefault="00992A43" w:rsidP="00992A43">
      <w:pPr>
        <w:numPr>
          <w:ilvl w:val="1"/>
          <w:numId w:val="15"/>
        </w:numPr>
        <w:spacing w:after="0" w:line="240" w:lineRule="auto"/>
      </w:pPr>
      <w:r w:rsidRPr="00992A43">
        <w:t>humánnost,</w:t>
      </w:r>
    </w:p>
    <w:p w14:paraId="45F040D4" w14:textId="77777777" w:rsidR="00992A43" w:rsidRPr="00992A43" w:rsidRDefault="00992A43" w:rsidP="00992A43">
      <w:pPr>
        <w:numPr>
          <w:ilvl w:val="1"/>
          <w:numId w:val="15"/>
        </w:numPr>
        <w:spacing w:after="0" w:line="240" w:lineRule="auto"/>
      </w:pPr>
      <w:r w:rsidRPr="00992A43">
        <w:t>spravedlnost.</w:t>
      </w:r>
    </w:p>
    <w:p w14:paraId="2CF3EEF7" w14:textId="77777777" w:rsidR="00992A43" w:rsidRPr="00992A43" w:rsidRDefault="00992A43" w:rsidP="00992A43">
      <w:pPr>
        <w:numPr>
          <w:ilvl w:val="0"/>
          <w:numId w:val="15"/>
        </w:numPr>
        <w:spacing w:after="0" w:line="240" w:lineRule="auto"/>
      </w:pPr>
      <w:r w:rsidRPr="00992A43">
        <w:t>Hodnotí se struktura, proces a výsledky.</w:t>
      </w:r>
    </w:p>
    <w:p w14:paraId="25234D6D" w14:textId="77777777" w:rsidR="00992A43" w:rsidRPr="00992A43" w:rsidRDefault="00992A43" w:rsidP="00992A43">
      <w:pPr>
        <w:spacing w:after="0" w:line="240" w:lineRule="auto"/>
        <w:rPr>
          <w:b/>
          <w:bCs/>
        </w:rPr>
      </w:pPr>
      <w:r w:rsidRPr="00992A43">
        <w:rPr>
          <w:b/>
          <w:bCs/>
        </w:rPr>
        <w:t>16. Evropská zdravotní strategie</w:t>
      </w:r>
    </w:p>
    <w:p w14:paraId="565E2451" w14:textId="77777777" w:rsidR="00992A43" w:rsidRPr="00992A43" w:rsidRDefault="00992A43" w:rsidP="00992A43">
      <w:pPr>
        <w:numPr>
          <w:ilvl w:val="0"/>
          <w:numId w:val="16"/>
        </w:numPr>
        <w:spacing w:after="0" w:line="240" w:lineRule="auto"/>
      </w:pPr>
      <w:r w:rsidRPr="00992A43">
        <w:t>Reakce na růst nákladů a nové zdravotní problémy.</w:t>
      </w:r>
    </w:p>
    <w:p w14:paraId="74A40978" w14:textId="77777777" w:rsidR="00992A43" w:rsidRPr="00992A43" w:rsidRDefault="00992A43" w:rsidP="00992A43">
      <w:pPr>
        <w:numPr>
          <w:ilvl w:val="0"/>
          <w:numId w:val="16"/>
        </w:numPr>
        <w:spacing w:after="0" w:line="240" w:lineRule="auto"/>
      </w:pPr>
      <w:r w:rsidRPr="00992A43">
        <w:t>Programy:</w:t>
      </w:r>
    </w:p>
    <w:p w14:paraId="540C3CD3" w14:textId="77777777" w:rsidR="00992A43" w:rsidRPr="00992A43" w:rsidRDefault="00992A43" w:rsidP="00992A43">
      <w:pPr>
        <w:numPr>
          <w:ilvl w:val="1"/>
          <w:numId w:val="16"/>
        </w:numPr>
        <w:spacing w:after="0" w:line="240" w:lineRule="auto"/>
      </w:pPr>
      <w:r w:rsidRPr="00992A43">
        <w:t>Zdraví pro všechny,</w:t>
      </w:r>
    </w:p>
    <w:p w14:paraId="74864AC8" w14:textId="77777777" w:rsidR="00992A43" w:rsidRPr="00992A43" w:rsidRDefault="00992A43" w:rsidP="00992A43">
      <w:pPr>
        <w:numPr>
          <w:ilvl w:val="1"/>
          <w:numId w:val="16"/>
        </w:numPr>
        <w:spacing w:after="0" w:line="240" w:lineRule="auto"/>
      </w:pPr>
      <w:r w:rsidRPr="00992A43">
        <w:t>Zdraví 21,</w:t>
      </w:r>
    </w:p>
    <w:p w14:paraId="5EEFDC95" w14:textId="77777777" w:rsidR="00992A43" w:rsidRPr="00992A43" w:rsidRDefault="00992A43" w:rsidP="00992A43">
      <w:pPr>
        <w:numPr>
          <w:ilvl w:val="1"/>
          <w:numId w:val="16"/>
        </w:numPr>
        <w:spacing w:after="0" w:line="240" w:lineRule="auto"/>
      </w:pPr>
      <w:r w:rsidRPr="00992A43">
        <w:t>Zdraví 2020.</w:t>
      </w:r>
    </w:p>
    <w:p w14:paraId="32EE18C5" w14:textId="77777777" w:rsidR="00992A43" w:rsidRPr="00992A43" w:rsidRDefault="00992A43" w:rsidP="00992A43">
      <w:pPr>
        <w:numPr>
          <w:ilvl w:val="0"/>
          <w:numId w:val="16"/>
        </w:numPr>
        <w:spacing w:after="0" w:line="240" w:lineRule="auto"/>
      </w:pPr>
      <w:r w:rsidRPr="00992A43">
        <w:lastRenderedPageBreak/>
        <w:t>Důraz na prevenci, podporu zdraví, primární péči, mezirezortní spolupráci.</w:t>
      </w:r>
    </w:p>
    <w:p w14:paraId="733912D5" w14:textId="77777777" w:rsidR="00992A43" w:rsidRPr="00992A43" w:rsidRDefault="00992A43" w:rsidP="00992A43">
      <w:pPr>
        <w:spacing w:after="0" w:line="240" w:lineRule="auto"/>
        <w:rPr>
          <w:b/>
          <w:bCs/>
        </w:rPr>
      </w:pPr>
      <w:r w:rsidRPr="00992A43">
        <w:rPr>
          <w:b/>
          <w:bCs/>
        </w:rPr>
        <w:t>17. Hodnotový základ evropské zdravotní politiky</w:t>
      </w:r>
    </w:p>
    <w:p w14:paraId="6F946A57" w14:textId="77777777" w:rsidR="00992A43" w:rsidRPr="00992A43" w:rsidRDefault="00992A43" w:rsidP="00992A43">
      <w:pPr>
        <w:numPr>
          <w:ilvl w:val="0"/>
          <w:numId w:val="17"/>
        </w:numPr>
        <w:spacing w:after="0" w:line="240" w:lineRule="auto"/>
      </w:pPr>
      <w:r w:rsidRPr="00992A43">
        <w:t>Hlavní hodnota = </w:t>
      </w:r>
      <w:r w:rsidRPr="00992A43">
        <w:rPr>
          <w:b/>
          <w:bCs/>
        </w:rPr>
        <w:t>ekvita</w:t>
      </w:r>
      <w:r w:rsidRPr="00992A43">
        <w:t>.</w:t>
      </w:r>
    </w:p>
    <w:p w14:paraId="2BC07A47" w14:textId="77777777" w:rsidR="00992A43" w:rsidRPr="00992A43" w:rsidRDefault="00992A43" w:rsidP="00992A43">
      <w:pPr>
        <w:numPr>
          <w:ilvl w:val="0"/>
          <w:numId w:val="17"/>
        </w:numPr>
        <w:spacing w:after="0" w:line="240" w:lineRule="auto"/>
      </w:pPr>
      <w:r w:rsidRPr="00992A43">
        <w:t>Ekvita = spravedlivá možnost dosáhnout co nejlepšího zdraví.</w:t>
      </w:r>
    </w:p>
    <w:p w14:paraId="121FB436" w14:textId="77777777" w:rsidR="00992A43" w:rsidRPr="00992A43" w:rsidRDefault="00992A43" w:rsidP="00992A43">
      <w:pPr>
        <w:numPr>
          <w:ilvl w:val="0"/>
          <w:numId w:val="17"/>
        </w:numPr>
        <w:spacing w:after="0" w:line="240" w:lineRule="auto"/>
      </w:pPr>
      <w:r w:rsidRPr="00992A43">
        <w:t>Další principy:</w:t>
      </w:r>
    </w:p>
    <w:p w14:paraId="65513ADB" w14:textId="77777777" w:rsidR="00992A43" w:rsidRPr="00992A43" w:rsidRDefault="00992A43" w:rsidP="00992A43">
      <w:pPr>
        <w:numPr>
          <w:ilvl w:val="1"/>
          <w:numId w:val="17"/>
        </w:numPr>
        <w:spacing w:after="0" w:line="240" w:lineRule="auto"/>
      </w:pPr>
      <w:r w:rsidRPr="00992A43">
        <w:t>solidarita,</w:t>
      </w:r>
    </w:p>
    <w:p w14:paraId="784BC915" w14:textId="77777777" w:rsidR="00992A43" w:rsidRPr="00992A43" w:rsidRDefault="00992A43" w:rsidP="00992A43">
      <w:pPr>
        <w:numPr>
          <w:ilvl w:val="1"/>
          <w:numId w:val="17"/>
        </w:numPr>
        <w:spacing w:after="0" w:line="240" w:lineRule="auto"/>
      </w:pPr>
      <w:r w:rsidRPr="00992A43">
        <w:t>trvalá udržitelnost,</w:t>
      </w:r>
    </w:p>
    <w:p w14:paraId="0E6E2F8E" w14:textId="77777777" w:rsidR="00992A43" w:rsidRPr="00992A43" w:rsidRDefault="00992A43" w:rsidP="00992A43">
      <w:pPr>
        <w:numPr>
          <w:ilvl w:val="1"/>
          <w:numId w:val="17"/>
        </w:numPr>
        <w:spacing w:after="0" w:line="240" w:lineRule="auto"/>
      </w:pPr>
      <w:r w:rsidRPr="00992A43">
        <w:t>vlastní účast,</w:t>
      </w:r>
    </w:p>
    <w:p w14:paraId="3423170E" w14:textId="77777777" w:rsidR="00992A43" w:rsidRPr="00992A43" w:rsidRDefault="00992A43" w:rsidP="00992A43">
      <w:pPr>
        <w:numPr>
          <w:ilvl w:val="1"/>
          <w:numId w:val="17"/>
        </w:numPr>
        <w:spacing w:after="0" w:line="240" w:lineRule="auto"/>
      </w:pPr>
      <w:r w:rsidRPr="00992A43">
        <w:t>etická volba.</w:t>
      </w:r>
    </w:p>
    <w:p w14:paraId="41383DF7" w14:textId="77777777" w:rsidR="00992A43" w:rsidRPr="00992A43" w:rsidRDefault="00992A43" w:rsidP="00992A43">
      <w:pPr>
        <w:spacing w:after="0" w:line="240" w:lineRule="auto"/>
        <w:rPr>
          <w:b/>
          <w:bCs/>
        </w:rPr>
      </w:pPr>
      <w:r w:rsidRPr="00992A43">
        <w:rPr>
          <w:b/>
          <w:bCs/>
        </w:rPr>
        <w:t>18. Světová zdravotnická organizace</w:t>
      </w:r>
    </w:p>
    <w:p w14:paraId="25AE0A51" w14:textId="77777777" w:rsidR="00992A43" w:rsidRPr="00992A43" w:rsidRDefault="00992A43" w:rsidP="00992A43">
      <w:pPr>
        <w:numPr>
          <w:ilvl w:val="0"/>
          <w:numId w:val="18"/>
        </w:numPr>
        <w:spacing w:after="0" w:line="240" w:lineRule="auto"/>
      </w:pPr>
      <w:r w:rsidRPr="00992A43">
        <w:t>Cíl: co nejvyšší úroveň zdraví pro všechny.</w:t>
      </w:r>
    </w:p>
    <w:p w14:paraId="20CE9A3F" w14:textId="77777777" w:rsidR="00992A43" w:rsidRPr="00992A43" w:rsidRDefault="00992A43" w:rsidP="00992A43">
      <w:pPr>
        <w:numPr>
          <w:ilvl w:val="0"/>
          <w:numId w:val="18"/>
        </w:numPr>
        <w:spacing w:after="0" w:line="240" w:lineRule="auto"/>
      </w:pPr>
      <w:r w:rsidRPr="00992A43">
        <w:t>Zdraví = základní lidské právo.</w:t>
      </w:r>
    </w:p>
    <w:p w14:paraId="31002E0B" w14:textId="77777777" w:rsidR="00992A43" w:rsidRPr="00992A43" w:rsidRDefault="00992A43" w:rsidP="00992A43">
      <w:pPr>
        <w:numPr>
          <w:ilvl w:val="0"/>
          <w:numId w:val="18"/>
        </w:numPr>
        <w:spacing w:after="0" w:line="240" w:lineRule="auto"/>
      </w:pPr>
      <w:r w:rsidRPr="00992A43">
        <w:t>Funkce:</w:t>
      </w:r>
    </w:p>
    <w:p w14:paraId="6EF31696" w14:textId="77777777" w:rsidR="00992A43" w:rsidRPr="00992A43" w:rsidRDefault="00992A43" w:rsidP="00992A43">
      <w:pPr>
        <w:numPr>
          <w:ilvl w:val="1"/>
          <w:numId w:val="18"/>
        </w:numPr>
        <w:spacing w:after="0" w:line="240" w:lineRule="auto"/>
      </w:pPr>
      <w:r w:rsidRPr="00992A43">
        <w:t>tvorba strategií,</w:t>
      </w:r>
    </w:p>
    <w:p w14:paraId="7EB67A57" w14:textId="77777777" w:rsidR="00992A43" w:rsidRPr="00992A43" w:rsidRDefault="00992A43" w:rsidP="00992A43">
      <w:pPr>
        <w:numPr>
          <w:ilvl w:val="1"/>
          <w:numId w:val="18"/>
        </w:numPr>
        <w:spacing w:after="0" w:line="240" w:lineRule="auto"/>
      </w:pPr>
      <w:r w:rsidRPr="00992A43">
        <w:t>standardy a normy,</w:t>
      </w:r>
    </w:p>
    <w:p w14:paraId="39805391" w14:textId="77777777" w:rsidR="00992A43" w:rsidRPr="00992A43" w:rsidRDefault="00992A43" w:rsidP="00992A43">
      <w:pPr>
        <w:numPr>
          <w:ilvl w:val="1"/>
          <w:numId w:val="18"/>
        </w:numPr>
        <w:spacing w:after="0" w:line="240" w:lineRule="auto"/>
      </w:pPr>
      <w:r w:rsidRPr="00992A43">
        <w:t>sběr informací,</w:t>
      </w:r>
    </w:p>
    <w:p w14:paraId="0B12B42D" w14:textId="77777777" w:rsidR="00992A43" w:rsidRPr="00992A43" w:rsidRDefault="00992A43" w:rsidP="00992A43">
      <w:pPr>
        <w:numPr>
          <w:ilvl w:val="1"/>
          <w:numId w:val="18"/>
        </w:numPr>
        <w:spacing w:after="0" w:line="240" w:lineRule="auto"/>
      </w:pPr>
      <w:r w:rsidRPr="00992A43">
        <w:t>podpora výzkumu,</w:t>
      </w:r>
    </w:p>
    <w:p w14:paraId="6796D54C" w14:textId="77777777" w:rsidR="00992A43" w:rsidRPr="00992A43" w:rsidRDefault="00992A43" w:rsidP="00992A43">
      <w:pPr>
        <w:numPr>
          <w:ilvl w:val="1"/>
          <w:numId w:val="18"/>
        </w:numPr>
        <w:spacing w:after="0" w:line="240" w:lineRule="auto"/>
      </w:pPr>
      <w:r w:rsidRPr="00992A43">
        <w:t>pomoc státům.</w:t>
      </w:r>
    </w:p>
    <w:p w14:paraId="2081B23B" w14:textId="77777777" w:rsidR="00992A43" w:rsidRPr="00992A43" w:rsidRDefault="00992A43" w:rsidP="00992A43">
      <w:pPr>
        <w:spacing w:after="0" w:line="240" w:lineRule="auto"/>
      </w:pPr>
      <w:r w:rsidRPr="00992A43">
        <w:pict w14:anchorId="1BFD81E3">
          <v:rect id="_x0000_i1031" style="width:0;height:0" o:hralign="center" o:hrstd="t" o:hr="t" fillcolor="#a0a0a0" stroked="f"/>
        </w:pict>
      </w:r>
    </w:p>
    <w:p w14:paraId="2A9F514F" w14:textId="77777777" w:rsidR="00992A43" w:rsidRPr="00992A43" w:rsidRDefault="00992A43" w:rsidP="00992A43">
      <w:pPr>
        <w:spacing w:after="0" w:line="240" w:lineRule="auto"/>
        <w:rPr>
          <w:b/>
          <w:bCs/>
        </w:rPr>
      </w:pPr>
      <w:r w:rsidRPr="00992A43">
        <w:rPr>
          <w:b/>
          <w:bCs/>
        </w:rPr>
        <w:t>Mini závěr na ústní zkoušku</w:t>
      </w:r>
    </w:p>
    <w:p w14:paraId="3CFF0F4D" w14:textId="77777777" w:rsidR="00992A43" w:rsidRPr="00992A43" w:rsidRDefault="00992A43" w:rsidP="00992A43">
      <w:pPr>
        <w:numPr>
          <w:ilvl w:val="0"/>
          <w:numId w:val="19"/>
        </w:numPr>
        <w:spacing w:after="0" w:line="240" w:lineRule="auto"/>
      </w:pPr>
      <w:r w:rsidRPr="00992A43">
        <w:t>Zdraví není jen otázka medicíny, ale celé společnosti.</w:t>
      </w:r>
    </w:p>
    <w:p w14:paraId="1FFAE161" w14:textId="77777777" w:rsidR="00992A43" w:rsidRPr="00992A43" w:rsidRDefault="00992A43" w:rsidP="00992A43">
      <w:pPr>
        <w:numPr>
          <w:ilvl w:val="0"/>
          <w:numId w:val="19"/>
        </w:numPr>
        <w:spacing w:after="0" w:line="240" w:lineRule="auto"/>
      </w:pPr>
      <w:r w:rsidRPr="00992A43">
        <w:t>Důležité jsou prevence, podpora zdraví, právo, etika, ekvita a veřejné zdravotnictví.</w:t>
      </w:r>
    </w:p>
    <w:p w14:paraId="76A508FF" w14:textId="77777777" w:rsidR="00992A43" w:rsidRPr="00992A43" w:rsidRDefault="00992A43" w:rsidP="00992A43">
      <w:pPr>
        <w:numPr>
          <w:ilvl w:val="0"/>
          <w:numId w:val="19"/>
        </w:numPr>
        <w:spacing w:after="0" w:line="240" w:lineRule="auto"/>
      </w:pPr>
      <w:r w:rsidRPr="00992A43">
        <w:t>Moderní zdravotnictví musí být kvalitní, efektivní, spravedlivé a zaměřené na člověka.</w:t>
      </w:r>
    </w:p>
    <w:p w14:paraId="0FDBBCB5" w14:textId="77777777" w:rsidR="003F332B" w:rsidRDefault="003F332B" w:rsidP="00992A43">
      <w:pPr>
        <w:spacing w:after="0" w:line="240" w:lineRule="auto"/>
      </w:pPr>
    </w:p>
    <w:sectPr w:rsidR="003F3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0B46"/>
    <w:multiLevelType w:val="multilevel"/>
    <w:tmpl w:val="3C24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600A7"/>
    <w:multiLevelType w:val="multilevel"/>
    <w:tmpl w:val="6242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75421"/>
    <w:multiLevelType w:val="multilevel"/>
    <w:tmpl w:val="68BC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A0798"/>
    <w:multiLevelType w:val="multilevel"/>
    <w:tmpl w:val="24C4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81762"/>
    <w:multiLevelType w:val="multilevel"/>
    <w:tmpl w:val="5BA6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0076C"/>
    <w:multiLevelType w:val="multilevel"/>
    <w:tmpl w:val="B318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A0B70"/>
    <w:multiLevelType w:val="multilevel"/>
    <w:tmpl w:val="DF1E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14D5F"/>
    <w:multiLevelType w:val="multilevel"/>
    <w:tmpl w:val="16D2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A2EA3"/>
    <w:multiLevelType w:val="multilevel"/>
    <w:tmpl w:val="DFB0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180994"/>
    <w:multiLevelType w:val="multilevel"/>
    <w:tmpl w:val="612C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33A06"/>
    <w:multiLevelType w:val="multilevel"/>
    <w:tmpl w:val="593A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FD52C2"/>
    <w:multiLevelType w:val="multilevel"/>
    <w:tmpl w:val="2490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905CA"/>
    <w:multiLevelType w:val="multilevel"/>
    <w:tmpl w:val="67D6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E70B4A"/>
    <w:multiLevelType w:val="multilevel"/>
    <w:tmpl w:val="A86A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934B0F"/>
    <w:multiLevelType w:val="multilevel"/>
    <w:tmpl w:val="60CA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226D46"/>
    <w:multiLevelType w:val="multilevel"/>
    <w:tmpl w:val="B148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E87AC4"/>
    <w:multiLevelType w:val="multilevel"/>
    <w:tmpl w:val="1BDE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1339B7"/>
    <w:multiLevelType w:val="multilevel"/>
    <w:tmpl w:val="A164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D23BA8"/>
    <w:multiLevelType w:val="multilevel"/>
    <w:tmpl w:val="C326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960709">
    <w:abstractNumId w:val="13"/>
  </w:num>
  <w:num w:numId="2" w16cid:durableId="1977880590">
    <w:abstractNumId w:val="11"/>
  </w:num>
  <w:num w:numId="3" w16cid:durableId="430784757">
    <w:abstractNumId w:val="3"/>
  </w:num>
  <w:num w:numId="4" w16cid:durableId="39668157">
    <w:abstractNumId w:val="8"/>
  </w:num>
  <w:num w:numId="5" w16cid:durableId="300817806">
    <w:abstractNumId w:val="2"/>
  </w:num>
  <w:num w:numId="6" w16cid:durableId="315651715">
    <w:abstractNumId w:val="17"/>
  </w:num>
  <w:num w:numId="7" w16cid:durableId="1720085572">
    <w:abstractNumId w:val="12"/>
  </w:num>
  <w:num w:numId="8" w16cid:durableId="57168265">
    <w:abstractNumId w:val="4"/>
  </w:num>
  <w:num w:numId="9" w16cid:durableId="1864591581">
    <w:abstractNumId w:val="9"/>
  </w:num>
  <w:num w:numId="10" w16cid:durableId="436874585">
    <w:abstractNumId w:val="6"/>
  </w:num>
  <w:num w:numId="11" w16cid:durableId="1741513870">
    <w:abstractNumId w:val="18"/>
  </w:num>
  <w:num w:numId="12" w16cid:durableId="769206369">
    <w:abstractNumId w:val="15"/>
  </w:num>
  <w:num w:numId="13" w16cid:durableId="954287688">
    <w:abstractNumId w:val="7"/>
  </w:num>
  <w:num w:numId="14" w16cid:durableId="1987586460">
    <w:abstractNumId w:val="14"/>
  </w:num>
  <w:num w:numId="15" w16cid:durableId="1461462957">
    <w:abstractNumId w:val="16"/>
  </w:num>
  <w:num w:numId="16" w16cid:durableId="1622758573">
    <w:abstractNumId w:val="10"/>
  </w:num>
  <w:num w:numId="17" w16cid:durableId="1982075000">
    <w:abstractNumId w:val="5"/>
  </w:num>
  <w:num w:numId="18" w16cid:durableId="1886286005">
    <w:abstractNumId w:val="0"/>
  </w:num>
  <w:num w:numId="19" w16cid:durableId="1389642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43"/>
    <w:rsid w:val="001C34FB"/>
    <w:rsid w:val="003F332B"/>
    <w:rsid w:val="00402B5C"/>
    <w:rsid w:val="00992A43"/>
    <w:rsid w:val="00C4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75C4"/>
  <w15:chartTrackingRefBased/>
  <w15:docId w15:val="{76C19B90-DE24-42BC-B33D-DA439239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2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2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A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2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2A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2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2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2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2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2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2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A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2A4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2A4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2A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2A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2A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2A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2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2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2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2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2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2A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2A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2A4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2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2A4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2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Danielová - DS Podpěrova</dc:creator>
  <cp:keywords/>
  <dc:description/>
  <cp:lastModifiedBy>Renata Danielová - DS Podpěrova</cp:lastModifiedBy>
  <cp:revision>1</cp:revision>
  <dcterms:created xsi:type="dcterms:W3CDTF">2026-04-08T05:02:00Z</dcterms:created>
  <dcterms:modified xsi:type="dcterms:W3CDTF">2026-04-08T05:03:00Z</dcterms:modified>
</cp:coreProperties>
</file>